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2A5" w:rsidRPr="00A054DB" w:rsidRDefault="00EA22A5" w:rsidP="00584B29">
      <w:pPr>
        <w:tabs>
          <w:tab w:val="left" w:pos="8760"/>
        </w:tabs>
        <w:ind w:right="-81"/>
        <w:jc w:val="center"/>
        <w:rPr>
          <w:rFonts w:ascii="Cambria" w:hAnsi="Cambria"/>
          <w:b/>
          <w:color w:val="244061"/>
          <w:sz w:val="40"/>
          <w:szCs w:val="22"/>
        </w:rPr>
      </w:pPr>
      <w:r w:rsidRPr="00A054DB">
        <w:rPr>
          <w:rFonts w:ascii="Cambria" w:hAnsi="Cambria"/>
          <w:b/>
          <w:color w:val="244061"/>
          <w:sz w:val="40"/>
          <w:szCs w:val="22"/>
        </w:rPr>
        <w:t xml:space="preserve">FORUM URBANISTES DU MONDE 2012 </w:t>
      </w:r>
    </w:p>
    <w:p w:rsidR="00EA22A5" w:rsidRPr="00A054DB" w:rsidRDefault="00EA22A5" w:rsidP="00584B29">
      <w:pPr>
        <w:rPr>
          <w:rFonts w:ascii="Cambria" w:hAnsi="Cambria"/>
          <w:sz w:val="22"/>
          <w:szCs w:val="22"/>
        </w:rPr>
      </w:pPr>
    </w:p>
    <w:p w:rsidR="00EA22A5" w:rsidRPr="00696467" w:rsidRDefault="00EA22A5" w:rsidP="00584B29">
      <w:pPr>
        <w:jc w:val="center"/>
        <w:rPr>
          <w:rFonts w:ascii="Cambria" w:hAnsi="Cambria"/>
          <w:b/>
          <w:szCs w:val="22"/>
        </w:rPr>
      </w:pPr>
      <w:r w:rsidRPr="00696467">
        <w:rPr>
          <w:rFonts w:ascii="Cambria" w:hAnsi="Cambria"/>
          <w:b/>
          <w:szCs w:val="22"/>
        </w:rPr>
        <w:t xml:space="preserve">La place des habitants et des acteurs de la société civile </w:t>
      </w:r>
    </w:p>
    <w:p w:rsidR="00EA22A5" w:rsidRPr="00696467" w:rsidRDefault="00EA22A5" w:rsidP="00584B29">
      <w:pPr>
        <w:jc w:val="center"/>
        <w:rPr>
          <w:rFonts w:ascii="Cambria" w:hAnsi="Cambria"/>
          <w:b/>
          <w:szCs w:val="22"/>
        </w:rPr>
      </w:pPr>
      <w:r w:rsidRPr="00696467">
        <w:rPr>
          <w:rFonts w:ascii="Cambria" w:hAnsi="Cambria"/>
          <w:b/>
          <w:szCs w:val="22"/>
        </w:rPr>
        <w:t xml:space="preserve">dans les projets urbains des villes du Sud </w:t>
      </w:r>
    </w:p>
    <w:p w:rsidR="00EA22A5" w:rsidRPr="00A054DB" w:rsidRDefault="00EA22A5" w:rsidP="00584B29">
      <w:pPr>
        <w:jc w:val="center"/>
        <w:rPr>
          <w:rFonts w:ascii="Cambria" w:hAnsi="Cambria"/>
          <w:b/>
          <w:sz w:val="22"/>
          <w:szCs w:val="22"/>
        </w:rPr>
      </w:pPr>
    </w:p>
    <w:p w:rsidR="00EA22A5" w:rsidRDefault="00EA22A5" w:rsidP="00584B29">
      <w:pPr>
        <w:jc w:val="center"/>
        <w:rPr>
          <w:rFonts w:ascii="Cambria" w:hAnsi="Cambria"/>
          <w:sz w:val="22"/>
          <w:szCs w:val="22"/>
        </w:rPr>
      </w:pPr>
      <w:r>
        <w:rPr>
          <w:rFonts w:ascii="Cambria" w:hAnsi="Cambria"/>
          <w:sz w:val="22"/>
          <w:szCs w:val="22"/>
        </w:rPr>
        <w:t>1° octobre 2012 de 9h à 18</w:t>
      </w:r>
      <w:r w:rsidRPr="00A054DB">
        <w:rPr>
          <w:rFonts w:ascii="Cambria" w:hAnsi="Cambria"/>
          <w:sz w:val="22"/>
          <w:szCs w:val="22"/>
        </w:rPr>
        <w:t xml:space="preserve">h </w:t>
      </w:r>
      <w:r>
        <w:rPr>
          <w:rFonts w:ascii="Cambria" w:hAnsi="Cambria"/>
          <w:sz w:val="22"/>
          <w:szCs w:val="22"/>
        </w:rPr>
        <w:t xml:space="preserve">à Lyon </w:t>
      </w:r>
    </w:p>
    <w:p w:rsidR="00EA22A5" w:rsidRPr="00A054DB" w:rsidRDefault="00EA22A5" w:rsidP="00584B29">
      <w:pPr>
        <w:jc w:val="center"/>
        <w:rPr>
          <w:rFonts w:ascii="Cambria" w:hAnsi="Cambria"/>
          <w:sz w:val="22"/>
          <w:szCs w:val="22"/>
        </w:rPr>
      </w:pPr>
      <w:r>
        <w:rPr>
          <w:rFonts w:ascii="Cambria" w:hAnsi="Cambria"/>
          <w:sz w:val="22"/>
          <w:szCs w:val="22"/>
        </w:rPr>
        <w:t>Salle EURIA  -Part-Dieu – 65 Bd Vivier-Merle</w:t>
      </w:r>
    </w:p>
    <w:p w:rsidR="00EA22A5" w:rsidRPr="005F0EAE" w:rsidRDefault="00EA22A5" w:rsidP="00584B29">
      <w:pPr>
        <w:jc w:val="center"/>
        <w:rPr>
          <w:rFonts w:ascii="Garamond" w:hAnsi="Garamond"/>
          <w:b/>
          <w:sz w:val="22"/>
          <w:szCs w:val="22"/>
        </w:rPr>
      </w:pPr>
    </w:p>
    <w:p w:rsidR="00EA22A5" w:rsidRDefault="00EA22A5" w:rsidP="00584B29">
      <w:pPr>
        <w:spacing w:after="120"/>
        <w:rPr>
          <w:rFonts w:ascii="Arial" w:hAnsi="Arial"/>
          <w:b/>
          <w:sz w:val="22"/>
          <w:szCs w:val="22"/>
        </w:rPr>
      </w:pPr>
    </w:p>
    <w:p w:rsidR="00EA22A5" w:rsidRDefault="00EA22A5" w:rsidP="00584B29">
      <w:pPr>
        <w:spacing w:after="120"/>
        <w:rPr>
          <w:rFonts w:ascii="Arial" w:hAnsi="Arial"/>
          <w:b/>
          <w:sz w:val="22"/>
          <w:szCs w:val="22"/>
        </w:rPr>
      </w:pPr>
    </w:p>
    <w:p w:rsidR="00EA22A5" w:rsidRPr="00816B62" w:rsidRDefault="00EA22A5" w:rsidP="00584B29">
      <w:pPr>
        <w:spacing w:after="120"/>
        <w:rPr>
          <w:rFonts w:ascii="Cambria" w:hAnsi="Cambria"/>
          <w:b/>
          <w:szCs w:val="22"/>
        </w:rPr>
      </w:pPr>
      <w:r w:rsidRPr="00816B62">
        <w:rPr>
          <w:rFonts w:ascii="Cambria" w:hAnsi="Cambria"/>
          <w:b/>
          <w:szCs w:val="22"/>
        </w:rPr>
        <w:t>Présentation</w:t>
      </w:r>
    </w:p>
    <w:p w:rsidR="00EA22A5" w:rsidRDefault="00EA22A5" w:rsidP="00D85C13">
      <w:pPr>
        <w:ind w:firstLine="720"/>
        <w:jc w:val="both"/>
        <w:rPr>
          <w:rFonts w:ascii="Garamond" w:hAnsi="Garamond"/>
          <w:szCs w:val="22"/>
        </w:rPr>
      </w:pPr>
    </w:p>
    <w:p w:rsidR="00EA22A5" w:rsidRDefault="00EA22A5" w:rsidP="00D85C13">
      <w:pPr>
        <w:ind w:firstLine="720"/>
        <w:jc w:val="both"/>
        <w:rPr>
          <w:rFonts w:ascii="Garamond" w:hAnsi="Garamond"/>
          <w:szCs w:val="22"/>
        </w:rPr>
      </w:pPr>
      <w:r w:rsidRPr="00696467">
        <w:rPr>
          <w:rFonts w:ascii="Garamond" w:hAnsi="Garamond"/>
          <w:szCs w:val="22"/>
        </w:rPr>
        <w:t xml:space="preserve">Cette année, le Forum a retenu le thème de la recherche internationale que nous menons conjointement avec UrbaMonde Genève, et qui mobilise des acteurs locaux et des experts des villes du Sud. Animé par Michel Calvino, Vice-Président d’Urbanistes du Monde, le Forum se tient à la date de la Journée mondiale de l’habitat, à Lyon (avec l’appui de </w:t>
      </w:r>
      <w:smartTag w:uri="urn:schemas-microsoft-com:office:smarttags" w:element="PersonName">
        <w:smartTagPr>
          <w:attr w:name="ProductID" w:val="la Direction Internationale"/>
        </w:smartTagPr>
        <w:r w:rsidRPr="00696467">
          <w:rPr>
            <w:rFonts w:ascii="Garamond" w:hAnsi="Garamond"/>
            <w:szCs w:val="22"/>
          </w:rPr>
          <w:t>la Direction Internationale</w:t>
        </w:r>
      </w:smartTag>
      <w:r w:rsidRPr="00696467">
        <w:rPr>
          <w:rFonts w:ascii="Garamond" w:hAnsi="Garamond"/>
          <w:szCs w:val="22"/>
        </w:rPr>
        <w:t xml:space="preserve"> du Grand Lyon et de la Ville de Lyon, qui nous accueillera, et la participation de l’Agence d’Urbanisme du Grand Lyon), en se jumelant avec </w:t>
      </w:r>
      <w:smartTag w:uri="urn:schemas-microsoft-com:office:smarttags" w:element="PersonName">
        <w:smartTagPr>
          <w:attr w:name="ProductID" w:val="la manifestation Forum Habitat"/>
        </w:smartTagPr>
        <w:r w:rsidRPr="00696467">
          <w:rPr>
            <w:rFonts w:ascii="Garamond" w:hAnsi="Garamond"/>
            <w:szCs w:val="22"/>
          </w:rPr>
          <w:t>la manifestation Forum Habitat</w:t>
        </w:r>
      </w:smartTag>
      <w:r w:rsidRPr="00696467">
        <w:rPr>
          <w:rFonts w:ascii="Garamond" w:hAnsi="Garamond"/>
          <w:szCs w:val="22"/>
        </w:rPr>
        <w:t xml:space="preserve"> Genève tenue les jours précédents.</w:t>
      </w:r>
      <w:r>
        <w:rPr>
          <w:rFonts w:ascii="Garamond" w:hAnsi="Garamond"/>
          <w:szCs w:val="22"/>
        </w:rPr>
        <w:t xml:space="preserve"> </w:t>
      </w:r>
    </w:p>
    <w:p w:rsidR="00EA22A5" w:rsidRDefault="00EA22A5" w:rsidP="00D85C13">
      <w:pPr>
        <w:ind w:firstLine="720"/>
        <w:jc w:val="both"/>
        <w:rPr>
          <w:rFonts w:ascii="Garamond" w:hAnsi="Garamond"/>
          <w:szCs w:val="22"/>
        </w:rPr>
      </w:pPr>
    </w:p>
    <w:p w:rsidR="00EA22A5" w:rsidRPr="00696467" w:rsidRDefault="00EA22A5" w:rsidP="00D85C13">
      <w:pPr>
        <w:ind w:firstLine="720"/>
        <w:jc w:val="both"/>
        <w:rPr>
          <w:rFonts w:ascii="Garamond" w:hAnsi="Garamond"/>
          <w:szCs w:val="22"/>
        </w:rPr>
      </w:pPr>
      <w:r w:rsidRPr="00696467">
        <w:rPr>
          <w:rFonts w:ascii="Garamond" w:hAnsi="Garamond"/>
          <w:szCs w:val="22"/>
        </w:rPr>
        <w:t>Le Forum est organisé à partir de la présentation des expériences des villes représentées (acteurs locaux, experts, stagiaires), avec des temps de débat et d’échange avec des acteurs locaux (d’autres villes du Sud, ainsi que des quartiers de l’agglomération lyonnaise).</w:t>
      </w:r>
    </w:p>
    <w:p w:rsidR="00EA22A5" w:rsidRPr="00696467" w:rsidRDefault="00EA22A5" w:rsidP="00A054DB">
      <w:pPr>
        <w:jc w:val="both"/>
        <w:rPr>
          <w:rFonts w:ascii="Garamond" w:hAnsi="Garamond"/>
          <w:szCs w:val="22"/>
        </w:rPr>
      </w:pPr>
    </w:p>
    <w:p w:rsidR="00EA22A5" w:rsidRDefault="00EA22A5" w:rsidP="00A054DB">
      <w:pPr>
        <w:jc w:val="both"/>
        <w:rPr>
          <w:rFonts w:ascii="Garamond" w:hAnsi="Garamond"/>
          <w:sz w:val="22"/>
          <w:szCs w:val="22"/>
        </w:rPr>
      </w:pPr>
    </w:p>
    <w:p w:rsidR="00EA22A5" w:rsidRPr="00816B62" w:rsidRDefault="00EA22A5" w:rsidP="00D85C13">
      <w:pPr>
        <w:spacing w:after="120"/>
        <w:jc w:val="both"/>
        <w:rPr>
          <w:rFonts w:ascii="Cambria" w:hAnsi="Cambria"/>
          <w:b/>
          <w:szCs w:val="22"/>
        </w:rPr>
      </w:pPr>
      <w:r w:rsidRPr="00816B62">
        <w:rPr>
          <w:rFonts w:ascii="Cambria" w:hAnsi="Cambria"/>
          <w:b/>
          <w:szCs w:val="22"/>
        </w:rPr>
        <w:t>La place des habitats et des acteurs de la société civile dans les projets urbains</w:t>
      </w:r>
    </w:p>
    <w:p w:rsidR="00EA22A5" w:rsidRDefault="00EA22A5" w:rsidP="00D85C13">
      <w:pPr>
        <w:ind w:firstLine="720"/>
        <w:jc w:val="both"/>
        <w:rPr>
          <w:rFonts w:ascii="Garamond" w:hAnsi="Garamond" w:cs="Arial"/>
          <w:color w:val="000000"/>
          <w:lang w:eastAsia="fr-FR"/>
        </w:rPr>
      </w:pPr>
    </w:p>
    <w:p w:rsidR="00EA22A5" w:rsidRDefault="00EA22A5" w:rsidP="00D85C13">
      <w:pPr>
        <w:ind w:firstLine="720"/>
        <w:jc w:val="both"/>
        <w:rPr>
          <w:rFonts w:ascii="Garamond" w:hAnsi="Garamond" w:cs="Arial"/>
          <w:color w:val="000000"/>
          <w:lang w:eastAsia="fr-FR"/>
        </w:rPr>
      </w:pPr>
      <w:r w:rsidRPr="00D85C13">
        <w:rPr>
          <w:rFonts w:ascii="Garamond" w:hAnsi="Garamond" w:cs="Arial"/>
          <w:color w:val="000000"/>
          <w:lang w:eastAsia="fr-FR"/>
        </w:rPr>
        <w:t>Dans les pays émergent</w:t>
      </w:r>
      <w:r>
        <w:rPr>
          <w:rFonts w:ascii="Garamond" w:hAnsi="Garamond" w:cs="Arial"/>
          <w:color w:val="000000"/>
          <w:lang w:eastAsia="fr-FR"/>
        </w:rPr>
        <w:t>s</w:t>
      </w:r>
      <w:r w:rsidRPr="00D85C13">
        <w:rPr>
          <w:rFonts w:ascii="Garamond" w:hAnsi="Garamond" w:cs="Arial"/>
          <w:color w:val="000000"/>
          <w:lang w:eastAsia="fr-FR"/>
        </w:rPr>
        <w:t xml:space="preserve"> et en développement, les villes sont confrontées à des </w:t>
      </w:r>
      <w:r>
        <w:rPr>
          <w:rFonts w:ascii="Garamond" w:hAnsi="Garamond" w:cs="Arial"/>
          <w:color w:val="000000"/>
          <w:lang w:eastAsia="fr-FR"/>
        </w:rPr>
        <w:t>inégalités</w:t>
      </w:r>
      <w:r w:rsidRPr="00D85C13">
        <w:rPr>
          <w:rFonts w:ascii="Garamond" w:hAnsi="Garamond" w:cs="Arial"/>
          <w:color w:val="000000"/>
          <w:lang w:eastAsia="fr-FR"/>
        </w:rPr>
        <w:t xml:space="preserve"> criant</w:t>
      </w:r>
      <w:r>
        <w:rPr>
          <w:rFonts w:ascii="Garamond" w:hAnsi="Garamond" w:cs="Arial"/>
          <w:color w:val="000000"/>
          <w:lang w:eastAsia="fr-FR"/>
        </w:rPr>
        <w:t>e</w:t>
      </w:r>
      <w:r w:rsidRPr="00D85C13">
        <w:rPr>
          <w:rFonts w:ascii="Garamond" w:hAnsi="Garamond" w:cs="Arial"/>
          <w:color w:val="000000"/>
          <w:lang w:eastAsia="fr-FR"/>
        </w:rPr>
        <w:t xml:space="preserve">s, </w:t>
      </w:r>
      <w:r>
        <w:rPr>
          <w:rFonts w:ascii="Garamond" w:hAnsi="Garamond" w:cs="Arial"/>
          <w:color w:val="000000"/>
          <w:lang w:eastAsia="fr-FR"/>
        </w:rPr>
        <w:t xml:space="preserve">à des risques environnementaux de taille, à la dégradation de leur patrimoine urbain, </w:t>
      </w:r>
      <w:r w:rsidRPr="00D85C13">
        <w:rPr>
          <w:rFonts w:ascii="Garamond" w:hAnsi="Garamond" w:cs="Arial"/>
          <w:color w:val="000000"/>
          <w:lang w:eastAsia="fr-FR"/>
        </w:rPr>
        <w:t>à des f</w:t>
      </w:r>
      <w:r>
        <w:rPr>
          <w:rFonts w:ascii="Garamond" w:hAnsi="Garamond" w:cs="Arial"/>
          <w:color w:val="000000"/>
          <w:lang w:eastAsia="fr-FR"/>
        </w:rPr>
        <w:t xml:space="preserve">ortes restrictions budgétaires et </w:t>
      </w:r>
      <w:r w:rsidRPr="00D85C13">
        <w:rPr>
          <w:rFonts w:ascii="Garamond" w:hAnsi="Garamond" w:cs="Arial"/>
          <w:color w:val="000000"/>
          <w:lang w:eastAsia="fr-FR"/>
        </w:rPr>
        <w:t>à l’</w:t>
      </w:r>
      <w:r>
        <w:rPr>
          <w:rFonts w:ascii="Garamond" w:hAnsi="Garamond" w:cs="Arial"/>
          <w:color w:val="000000"/>
          <w:lang w:eastAsia="fr-FR"/>
        </w:rPr>
        <w:t>inefficacité</w:t>
      </w:r>
      <w:r w:rsidRPr="00D85C13">
        <w:rPr>
          <w:rFonts w:ascii="Garamond" w:hAnsi="Garamond" w:cs="Arial"/>
          <w:color w:val="000000"/>
          <w:lang w:eastAsia="fr-FR"/>
        </w:rPr>
        <w:t xml:space="preserve"> des pouvoirs publics</w:t>
      </w:r>
      <w:r>
        <w:rPr>
          <w:rFonts w:ascii="Garamond" w:hAnsi="Garamond" w:cs="Arial"/>
          <w:color w:val="000000"/>
          <w:lang w:eastAsia="fr-FR"/>
        </w:rPr>
        <w:t xml:space="preserve">. Pourtant, la </w:t>
      </w:r>
      <w:r w:rsidRPr="00D85C13">
        <w:rPr>
          <w:rFonts w:ascii="Garamond" w:hAnsi="Garamond" w:cs="Arial"/>
          <w:color w:val="000000"/>
          <w:lang w:eastAsia="fr-FR"/>
        </w:rPr>
        <w:t>place des acteurs de la société civile</w:t>
      </w:r>
      <w:r w:rsidRPr="00D85C13">
        <w:rPr>
          <w:rStyle w:val="FootnoteReference"/>
          <w:rFonts w:ascii="Garamond" w:hAnsi="Garamond" w:cs="Arial"/>
          <w:color w:val="000000"/>
          <w:lang w:eastAsia="fr-FR"/>
        </w:rPr>
        <w:footnoteReference w:id="1"/>
      </w:r>
      <w:r w:rsidRPr="00D85C13">
        <w:rPr>
          <w:rFonts w:ascii="Garamond" w:hAnsi="Garamond" w:cs="Arial"/>
          <w:color w:val="000000"/>
          <w:lang w:eastAsia="fr-FR"/>
        </w:rPr>
        <w:t xml:space="preserve"> dans la planification et l’aménagement des villes a</w:t>
      </w:r>
      <w:r>
        <w:rPr>
          <w:rFonts w:ascii="Garamond" w:hAnsi="Garamond" w:cs="Arial"/>
          <w:color w:val="000000"/>
          <w:lang w:eastAsia="fr-FR"/>
        </w:rPr>
        <w:t xml:space="preserve"> longtemps été sous-</w:t>
      </w:r>
      <w:r w:rsidRPr="00D85C13">
        <w:rPr>
          <w:rFonts w:ascii="Garamond" w:hAnsi="Garamond" w:cs="Arial"/>
          <w:color w:val="000000"/>
          <w:lang w:eastAsia="fr-FR"/>
        </w:rPr>
        <w:t xml:space="preserve">estimée. A l’origine, parties prenantes ou force de blocage </w:t>
      </w:r>
      <w:r>
        <w:rPr>
          <w:rFonts w:ascii="Garamond" w:hAnsi="Garamond" w:cs="Arial"/>
          <w:color w:val="000000"/>
          <w:lang w:eastAsia="fr-FR"/>
        </w:rPr>
        <w:t>des projets urbains</w:t>
      </w:r>
      <w:r w:rsidRPr="00D85C13">
        <w:rPr>
          <w:rFonts w:ascii="Garamond" w:hAnsi="Garamond" w:cs="Arial"/>
          <w:color w:val="000000"/>
          <w:lang w:eastAsia="fr-FR"/>
        </w:rPr>
        <w:t xml:space="preserve">, les acteurs de la société civile </w:t>
      </w:r>
      <w:r>
        <w:rPr>
          <w:rFonts w:ascii="Garamond" w:hAnsi="Garamond" w:cs="Arial"/>
          <w:color w:val="000000"/>
          <w:lang w:eastAsia="fr-FR"/>
        </w:rPr>
        <w:t>peuvent jouer</w:t>
      </w:r>
      <w:r w:rsidRPr="00D85C13">
        <w:rPr>
          <w:rFonts w:ascii="Garamond" w:hAnsi="Garamond" w:cs="Arial"/>
          <w:color w:val="000000"/>
          <w:lang w:eastAsia="fr-FR"/>
        </w:rPr>
        <w:t xml:space="preserve"> un rôle important dans </w:t>
      </w:r>
      <w:r>
        <w:rPr>
          <w:rFonts w:ascii="Garamond" w:hAnsi="Garamond" w:cs="Arial"/>
          <w:color w:val="000000"/>
          <w:lang w:eastAsia="fr-FR"/>
        </w:rPr>
        <w:t xml:space="preserve">la construction des villes du sud. </w:t>
      </w:r>
    </w:p>
    <w:p w:rsidR="00EA22A5" w:rsidRDefault="00EA22A5" w:rsidP="00D85C13">
      <w:pPr>
        <w:ind w:firstLine="720"/>
        <w:jc w:val="both"/>
        <w:rPr>
          <w:rFonts w:ascii="Garamond" w:hAnsi="Garamond" w:cs="Arial"/>
          <w:color w:val="000000"/>
          <w:lang w:eastAsia="fr-FR"/>
        </w:rPr>
      </w:pPr>
    </w:p>
    <w:p w:rsidR="00EA22A5" w:rsidRDefault="00EA22A5" w:rsidP="008964B3">
      <w:pPr>
        <w:ind w:firstLine="720"/>
        <w:jc w:val="both"/>
        <w:rPr>
          <w:rFonts w:ascii="Garamond" w:hAnsi="Garamond" w:cs="Arial"/>
          <w:color w:val="000000"/>
          <w:lang w:eastAsia="fr-FR"/>
        </w:rPr>
      </w:pPr>
      <w:r>
        <w:rPr>
          <w:rFonts w:ascii="Garamond" w:hAnsi="Garamond" w:cs="Arial"/>
          <w:color w:val="000000"/>
          <w:lang w:eastAsia="fr-FR"/>
        </w:rPr>
        <w:t>L’édition 2012 du Forum d’Urbanistes du Monde vise ainsi à mieux comprendre la place des habitants et d’autres acteurs de la société civile dans les projets urbains. Quels sont leurs revendications et les outils dont ils disposent ? Comment s’organisent-ils et interagissent-ils avec le pouvoir public et d’autres acteurs du territoire ? Quels sont les difficultés et obstacles auxquels ils doivent faire face ? Quelles sont leurs stratégies pour les surmonter ? Ce sont autant des questions auxquelles nous proposons d’échanger et d’apporter des éléments de réponse le 1</w:t>
      </w:r>
      <w:r w:rsidRPr="00CF4B18">
        <w:rPr>
          <w:rFonts w:ascii="Garamond" w:hAnsi="Garamond" w:cs="Arial"/>
          <w:color w:val="000000"/>
          <w:vertAlign w:val="superscript"/>
          <w:lang w:eastAsia="fr-FR"/>
        </w:rPr>
        <w:t>er</w:t>
      </w:r>
      <w:r>
        <w:rPr>
          <w:rFonts w:ascii="Garamond" w:hAnsi="Garamond" w:cs="Arial"/>
          <w:color w:val="000000"/>
          <w:lang w:eastAsia="fr-FR"/>
        </w:rPr>
        <w:t xml:space="preserve"> octobre à Lyon.</w:t>
      </w:r>
    </w:p>
    <w:p w:rsidR="00EA22A5" w:rsidRPr="00696467" w:rsidRDefault="00EA22A5" w:rsidP="0001044D">
      <w:pPr>
        <w:jc w:val="center"/>
        <w:rPr>
          <w:rFonts w:ascii="Cambria" w:hAnsi="Cambria"/>
          <w:b/>
          <w:sz w:val="36"/>
          <w:szCs w:val="22"/>
        </w:rPr>
      </w:pPr>
      <w:r>
        <w:rPr>
          <w:rFonts w:ascii="Cambria" w:hAnsi="Cambria"/>
          <w:b/>
          <w:sz w:val="22"/>
          <w:szCs w:val="22"/>
        </w:rPr>
        <w:br w:type="page"/>
      </w:r>
      <w:r w:rsidRPr="00696467">
        <w:rPr>
          <w:rFonts w:ascii="Cambria" w:hAnsi="Cambria"/>
          <w:b/>
          <w:sz w:val="36"/>
          <w:szCs w:val="22"/>
        </w:rPr>
        <w:t xml:space="preserve">Programme </w:t>
      </w:r>
    </w:p>
    <w:p w:rsidR="00EA22A5" w:rsidRDefault="00EA22A5" w:rsidP="00584B29">
      <w:pPr>
        <w:rPr>
          <w:rFonts w:ascii="Garamond" w:hAnsi="Garamond"/>
          <w:sz w:val="28"/>
          <w:szCs w:val="22"/>
        </w:rPr>
      </w:pPr>
    </w:p>
    <w:p w:rsidR="00EA22A5" w:rsidRPr="00696467" w:rsidRDefault="00EA22A5" w:rsidP="00584B29">
      <w:pPr>
        <w:rPr>
          <w:rFonts w:ascii="Garamond" w:hAnsi="Garamond"/>
          <w:sz w:val="28"/>
          <w:szCs w:val="22"/>
        </w:rPr>
      </w:pPr>
      <w:r w:rsidRPr="00696467">
        <w:rPr>
          <w:rFonts w:ascii="Garamond" w:hAnsi="Garamond"/>
          <w:sz w:val="28"/>
          <w:szCs w:val="22"/>
        </w:rPr>
        <w:t xml:space="preserve">9h </w:t>
      </w:r>
      <w:r w:rsidRPr="00696467">
        <w:rPr>
          <w:rFonts w:ascii="Garamond" w:hAnsi="Garamond"/>
          <w:sz w:val="28"/>
          <w:szCs w:val="22"/>
        </w:rPr>
        <w:tab/>
        <w:t>Accueil des participants</w:t>
      </w:r>
    </w:p>
    <w:p w:rsidR="00EA22A5" w:rsidRPr="00696467" w:rsidRDefault="00EA22A5" w:rsidP="00584B29">
      <w:pPr>
        <w:rPr>
          <w:rFonts w:ascii="Garamond" w:hAnsi="Garamond"/>
          <w:sz w:val="28"/>
          <w:szCs w:val="22"/>
        </w:rPr>
      </w:pPr>
    </w:p>
    <w:p w:rsidR="00EA22A5" w:rsidRDefault="00EA22A5" w:rsidP="00696467">
      <w:pPr>
        <w:ind w:left="709" w:hanging="709"/>
        <w:rPr>
          <w:rFonts w:ascii="Garamond" w:hAnsi="Garamond"/>
          <w:sz w:val="28"/>
          <w:szCs w:val="22"/>
        </w:rPr>
      </w:pPr>
      <w:r>
        <w:rPr>
          <w:rFonts w:ascii="Garamond" w:hAnsi="Garamond"/>
          <w:sz w:val="28"/>
          <w:szCs w:val="22"/>
        </w:rPr>
        <w:t>9h30</w:t>
      </w:r>
      <w:r>
        <w:rPr>
          <w:rFonts w:ascii="Garamond" w:hAnsi="Garamond"/>
          <w:sz w:val="28"/>
          <w:szCs w:val="22"/>
        </w:rPr>
        <w:tab/>
      </w:r>
      <w:r w:rsidRPr="00696467">
        <w:rPr>
          <w:rFonts w:ascii="Garamond" w:hAnsi="Garamond"/>
          <w:b/>
          <w:sz w:val="28"/>
          <w:szCs w:val="22"/>
        </w:rPr>
        <w:t>Introduction</w:t>
      </w:r>
      <w:r w:rsidRPr="00696467">
        <w:rPr>
          <w:rFonts w:ascii="Garamond" w:hAnsi="Garamond"/>
          <w:sz w:val="28"/>
          <w:szCs w:val="22"/>
        </w:rPr>
        <w:t xml:space="preserve"> par </w:t>
      </w:r>
      <w:smartTag w:uri="urn:schemas-microsoft-com:office:smarttags" w:element="PersonName">
        <w:smartTagPr>
          <w:attr w:name="ProductID" w:val="Brigitte Fouilland"/>
        </w:smartTagPr>
        <w:r w:rsidRPr="00696467">
          <w:rPr>
            <w:rFonts w:ascii="Garamond" w:hAnsi="Garamond"/>
            <w:sz w:val="28"/>
            <w:szCs w:val="22"/>
          </w:rPr>
          <w:t>Brigitte Fouilland</w:t>
        </w:r>
      </w:smartTag>
      <w:r w:rsidRPr="00696467">
        <w:rPr>
          <w:rFonts w:ascii="Garamond" w:hAnsi="Garamond"/>
          <w:sz w:val="28"/>
          <w:szCs w:val="22"/>
        </w:rPr>
        <w:t>, Directrice du Mastère STU de Sciences Po Paris (à confirmer)</w:t>
      </w:r>
      <w:r>
        <w:rPr>
          <w:rFonts w:ascii="Garamond" w:hAnsi="Garamond"/>
          <w:sz w:val="28"/>
          <w:szCs w:val="22"/>
        </w:rPr>
        <w:t xml:space="preserve"> </w:t>
      </w:r>
    </w:p>
    <w:p w:rsidR="00EA22A5" w:rsidRPr="00696467" w:rsidRDefault="00EA22A5" w:rsidP="00696467">
      <w:pPr>
        <w:ind w:left="709" w:hanging="709"/>
        <w:rPr>
          <w:rFonts w:ascii="Garamond" w:hAnsi="Garamond"/>
          <w:sz w:val="28"/>
          <w:szCs w:val="22"/>
        </w:rPr>
      </w:pPr>
    </w:p>
    <w:p w:rsidR="00EA22A5" w:rsidRPr="00696467" w:rsidRDefault="00EA22A5" w:rsidP="00584B29">
      <w:pPr>
        <w:rPr>
          <w:rFonts w:ascii="Garamond" w:hAnsi="Garamond"/>
          <w:sz w:val="28"/>
          <w:szCs w:val="22"/>
        </w:rPr>
      </w:pPr>
      <w:r w:rsidRPr="00696467">
        <w:rPr>
          <w:rFonts w:ascii="Garamond" w:hAnsi="Garamond"/>
          <w:sz w:val="28"/>
          <w:szCs w:val="22"/>
        </w:rPr>
        <w:t>9h45</w:t>
      </w:r>
      <w:r w:rsidRPr="00696467">
        <w:rPr>
          <w:rFonts w:ascii="Garamond" w:hAnsi="Garamond"/>
          <w:sz w:val="28"/>
          <w:szCs w:val="22"/>
        </w:rPr>
        <w:tab/>
      </w:r>
      <w:r w:rsidRPr="00696467">
        <w:rPr>
          <w:rFonts w:ascii="Garamond" w:hAnsi="Garamond"/>
          <w:b/>
          <w:sz w:val="28"/>
          <w:szCs w:val="22"/>
        </w:rPr>
        <w:t>Région de</w:t>
      </w:r>
      <w:r w:rsidRPr="00696467">
        <w:rPr>
          <w:rFonts w:ascii="Garamond" w:hAnsi="Garamond"/>
          <w:sz w:val="28"/>
          <w:szCs w:val="22"/>
        </w:rPr>
        <w:t xml:space="preserve"> </w:t>
      </w:r>
      <w:r w:rsidRPr="00696467">
        <w:rPr>
          <w:rFonts w:ascii="Garamond" w:hAnsi="Garamond"/>
          <w:b/>
          <w:sz w:val="28"/>
          <w:szCs w:val="22"/>
        </w:rPr>
        <w:t xml:space="preserve">Dakar </w:t>
      </w:r>
      <w:r w:rsidRPr="00696467">
        <w:rPr>
          <w:rFonts w:ascii="Garamond" w:hAnsi="Garamond"/>
          <w:sz w:val="28"/>
          <w:szCs w:val="22"/>
        </w:rPr>
        <w:t xml:space="preserve">- Intervenants : </w:t>
      </w:r>
    </w:p>
    <w:p w:rsidR="00EA22A5" w:rsidRPr="00696467" w:rsidRDefault="00EA22A5" w:rsidP="00696467">
      <w:pPr>
        <w:ind w:left="720" w:firstLine="720"/>
        <w:rPr>
          <w:rFonts w:ascii="Garamond" w:hAnsi="Garamond"/>
          <w:sz w:val="28"/>
          <w:szCs w:val="22"/>
        </w:rPr>
      </w:pPr>
      <w:r w:rsidRPr="00696467">
        <w:rPr>
          <w:rFonts w:ascii="Garamond" w:hAnsi="Garamond"/>
          <w:sz w:val="28"/>
          <w:szCs w:val="22"/>
        </w:rPr>
        <w:t>Pape Ameth KEITA, Conseil régional de Dakar - urbaMonde</w:t>
      </w:r>
    </w:p>
    <w:p w:rsidR="00EA22A5" w:rsidRPr="00696467" w:rsidRDefault="00EA22A5" w:rsidP="00696467">
      <w:pPr>
        <w:ind w:left="720" w:firstLine="720"/>
        <w:rPr>
          <w:rFonts w:ascii="Garamond" w:hAnsi="Garamond"/>
          <w:sz w:val="28"/>
          <w:szCs w:val="22"/>
        </w:rPr>
      </w:pPr>
      <w:r w:rsidRPr="00696467">
        <w:rPr>
          <w:rFonts w:ascii="Garamond" w:hAnsi="Garamond"/>
          <w:sz w:val="28"/>
          <w:szCs w:val="22"/>
        </w:rPr>
        <w:t>Tomohito OKUDA – Ponts&amp;Chaussées Paris</w:t>
      </w:r>
    </w:p>
    <w:p w:rsidR="00EA22A5" w:rsidRDefault="00EA22A5" w:rsidP="00696467">
      <w:pPr>
        <w:ind w:left="720" w:firstLine="720"/>
        <w:rPr>
          <w:rFonts w:ascii="Garamond" w:hAnsi="Garamond"/>
          <w:sz w:val="28"/>
          <w:szCs w:val="22"/>
        </w:rPr>
      </w:pPr>
      <w:r w:rsidRPr="00696467">
        <w:rPr>
          <w:rFonts w:ascii="Garamond" w:hAnsi="Garamond"/>
          <w:sz w:val="28"/>
          <w:szCs w:val="22"/>
        </w:rPr>
        <w:t>Marie-Adélaïde BOUQUET</w:t>
      </w:r>
      <w:r>
        <w:rPr>
          <w:rFonts w:ascii="Garamond" w:hAnsi="Garamond"/>
          <w:sz w:val="28"/>
          <w:szCs w:val="22"/>
        </w:rPr>
        <w:t>, Fanny RAHMOUNI</w:t>
      </w:r>
      <w:r w:rsidRPr="00696467">
        <w:rPr>
          <w:rFonts w:ascii="Garamond" w:hAnsi="Garamond"/>
          <w:sz w:val="28"/>
          <w:szCs w:val="22"/>
        </w:rPr>
        <w:t>, stagiaire</w:t>
      </w:r>
      <w:r>
        <w:rPr>
          <w:rFonts w:ascii="Garamond" w:hAnsi="Garamond"/>
          <w:sz w:val="28"/>
          <w:szCs w:val="22"/>
        </w:rPr>
        <w:t>s</w:t>
      </w:r>
      <w:r w:rsidRPr="00696467">
        <w:rPr>
          <w:rFonts w:ascii="Garamond" w:hAnsi="Garamond"/>
          <w:sz w:val="28"/>
          <w:szCs w:val="22"/>
        </w:rPr>
        <w:t xml:space="preserve"> Sciences Po</w:t>
      </w:r>
    </w:p>
    <w:p w:rsidR="00EA22A5" w:rsidRPr="00696467" w:rsidRDefault="00EA22A5" w:rsidP="00696467">
      <w:pPr>
        <w:ind w:left="720" w:firstLine="720"/>
        <w:rPr>
          <w:rFonts w:ascii="Garamond" w:hAnsi="Garamond"/>
          <w:sz w:val="28"/>
          <w:szCs w:val="22"/>
        </w:rPr>
      </w:pPr>
    </w:p>
    <w:p w:rsidR="00EA22A5" w:rsidRPr="00696467" w:rsidRDefault="00EA22A5" w:rsidP="00584B29">
      <w:pPr>
        <w:rPr>
          <w:rFonts w:ascii="Garamond" w:hAnsi="Garamond"/>
          <w:sz w:val="28"/>
          <w:szCs w:val="22"/>
        </w:rPr>
      </w:pPr>
      <w:r w:rsidRPr="00696467">
        <w:rPr>
          <w:rFonts w:ascii="Garamond" w:hAnsi="Garamond"/>
          <w:sz w:val="28"/>
          <w:szCs w:val="22"/>
        </w:rPr>
        <w:t>11h</w:t>
      </w:r>
      <w:r w:rsidRPr="00696467">
        <w:rPr>
          <w:rFonts w:ascii="Garamond" w:hAnsi="Garamond"/>
          <w:sz w:val="28"/>
          <w:szCs w:val="22"/>
        </w:rPr>
        <w:tab/>
      </w:r>
      <w:r w:rsidRPr="00696467">
        <w:rPr>
          <w:rFonts w:ascii="Garamond" w:hAnsi="Garamond"/>
          <w:b/>
          <w:sz w:val="28"/>
          <w:szCs w:val="22"/>
        </w:rPr>
        <w:t>Tunis Carthage</w:t>
      </w:r>
      <w:r w:rsidRPr="00696467">
        <w:rPr>
          <w:rFonts w:ascii="Garamond" w:hAnsi="Garamond"/>
          <w:sz w:val="28"/>
          <w:szCs w:val="22"/>
        </w:rPr>
        <w:t xml:space="preserve"> - Intervenants : </w:t>
      </w:r>
    </w:p>
    <w:p w:rsidR="00EA22A5" w:rsidRPr="00696467" w:rsidRDefault="00EA22A5" w:rsidP="00696467">
      <w:pPr>
        <w:ind w:left="720" w:firstLine="720"/>
        <w:rPr>
          <w:rFonts w:ascii="Garamond" w:hAnsi="Garamond"/>
          <w:sz w:val="28"/>
          <w:szCs w:val="22"/>
        </w:rPr>
      </w:pPr>
      <w:r w:rsidRPr="00696467">
        <w:rPr>
          <w:rFonts w:ascii="Garamond" w:hAnsi="Garamond"/>
          <w:sz w:val="28"/>
          <w:szCs w:val="22"/>
        </w:rPr>
        <w:t xml:space="preserve">Hind Khedira ou </w:t>
      </w:r>
      <w:smartTag w:uri="urn:schemas-microsoft-com:office:smarttags" w:element="PersonName">
        <w:smartTagPr>
          <w:attr w:name="ProductID" w:val="Francis Ampe"/>
        </w:smartTagPr>
        <w:r w:rsidRPr="00696467">
          <w:rPr>
            <w:rFonts w:ascii="Garamond" w:hAnsi="Garamond"/>
            <w:sz w:val="28"/>
            <w:szCs w:val="22"/>
          </w:rPr>
          <w:t>Jérémie Molho</w:t>
        </w:r>
      </w:smartTag>
      <w:r w:rsidRPr="00696467">
        <w:rPr>
          <w:rFonts w:ascii="Garamond" w:hAnsi="Garamond"/>
          <w:sz w:val="28"/>
          <w:szCs w:val="22"/>
        </w:rPr>
        <w:t xml:space="preserve">, porteur du projet « Carthage » </w:t>
      </w:r>
    </w:p>
    <w:p w:rsidR="00EA22A5" w:rsidRDefault="00EA22A5" w:rsidP="00696467">
      <w:pPr>
        <w:ind w:left="720" w:firstLine="720"/>
        <w:rPr>
          <w:rFonts w:ascii="Garamond" w:hAnsi="Garamond"/>
          <w:sz w:val="28"/>
          <w:szCs w:val="22"/>
        </w:rPr>
      </w:pPr>
      <w:r>
        <w:rPr>
          <w:rFonts w:ascii="Garamond" w:hAnsi="Garamond"/>
          <w:sz w:val="28"/>
          <w:szCs w:val="22"/>
        </w:rPr>
        <w:t>Marine Duros,</w:t>
      </w:r>
      <w:r w:rsidRPr="00696467">
        <w:rPr>
          <w:rFonts w:ascii="Garamond" w:hAnsi="Garamond"/>
          <w:sz w:val="28"/>
          <w:szCs w:val="22"/>
        </w:rPr>
        <w:t xml:space="preserve"> Myriam Mezguiche, stagiaire</w:t>
      </w:r>
      <w:r>
        <w:rPr>
          <w:rFonts w:ascii="Garamond" w:hAnsi="Garamond"/>
          <w:sz w:val="28"/>
          <w:szCs w:val="22"/>
        </w:rPr>
        <w:t>s</w:t>
      </w:r>
      <w:r w:rsidRPr="00696467">
        <w:rPr>
          <w:rFonts w:ascii="Garamond" w:hAnsi="Garamond"/>
          <w:sz w:val="28"/>
          <w:szCs w:val="22"/>
        </w:rPr>
        <w:t xml:space="preserve"> Sciences Po</w:t>
      </w:r>
    </w:p>
    <w:p w:rsidR="00EA22A5" w:rsidRPr="00696467" w:rsidRDefault="00EA22A5" w:rsidP="00696467">
      <w:pPr>
        <w:ind w:left="720" w:firstLine="720"/>
        <w:rPr>
          <w:rFonts w:ascii="Garamond" w:hAnsi="Garamond"/>
          <w:sz w:val="28"/>
          <w:szCs w:val="22"/>
        </w:rPr>
      </w:pPr>
    </w:p>
    <w:p w:rsidR="00EA22A5" w:rsidRPr="00696467" w:rsidRDefault="00EA22A5" w:rsidP="00584B29">
      <w:pPr>
        <w:rPr>
          <w:rFonts w:ascii="Garamond" w:hAnsi="Garamond"/>
          <w:sz w:val="28"/>
          <w:szCs w:val="22"/>
        </w:rPr>
      </w:pPr>
      <w:r w:rsidRPr="00696467">
        <w:rPr>
          <w:rFonts w:ascii="Garamond" w:hAnsi="Garamond"/>
          <w:sz w:val="28"/>
          <w:szCs w:val="22"/>
        </w:rPr>
        <w:t>12h</w:t>
      </w:r>
      <w:r w:rsidRPr="00696467">
        <w:rPr>
          <w:rFonts w:ascii="Garamond" w:hAnsi="Garamond"/>
          <w:sz w:val="28"/>
          <w:szCs w:val="22"/>
        </w:rPr>
        <w:tab/>
      </w:r>
      <w:r w:rsidRPr="00696467">
        <w:rPr>
          <w:rFonts w:ascii="Garamond" w:hAnsi="Garamond"/>
          <w:b/>
          <w:sz w:val="28"/>
          <w:szCs w:val="22"/>
        </w:rPr>
        <w:t xml:space="preserve">Mexico </w:t>
      </w:r>
      <w:r w:rsidRPr="00696467">
        <w:rPr>
          <w:rFonts w:ascii="Garamond" w:hAnsi="Garamond"/>
          <w:sz w:val="28"/>
          <w:szCs w:val="22"/>
        </w:rPr>
        <w:t xml:space="preserve">: intervention de </w:t>
      </w:r>
      <w:r w:rsidRPr="00696467">
        <w:rPr>
          <w:rFonts w:ascii="Garamond" w:hAnsi="Garamond"/>
          <w:b/>
          <w:sz w:val="28"/>
          <w:szCs w:val="22"/>
        </w:rPr>
        <w:t>Hector Quiroz, professeur à l’Université de Mexico</w:t>
      </w:r>
    </w:p>
    <w:p w:rsidR="00EA22A5" w:rsidRDefault="00EA22A5" w:rsidP="00584B29">
      <w:pPr>
        <w:rPr>
          <w:rFonts w:ascii="Garamond" w:hAnsi="Garamond"/>
          <w:sz w:val="28"/>
          <w:szCs w:val="22"/>
        </w:rPr>
      </w:pPr>
    </w:p>
    <w:p w:rsidR="00EA22A5" w:rsidRPr="00696467" w:rsidRDefault="00EA22A5" w:rsidP="00696467">
      <w:pPr>
        <w:rPr>
          <w:rFonts w:ascii="Garamond" w:hAnsi="Garamond"/>
          <w:b/>
          <w:sz w:val="28"/>
          <w:szCs w:val="22"/>
        </w:rPr>
      </w:pPr>
      <w:r w:rsidRPr="00696467">
        <w:rPr>
          <w:rFonts w:ascii="Garamond" w:hAnsi="Garamond"/>
          <w:sz w:val="28"/>
          <w:szCs w:val="22"/>
        </w:rPr>
        <w:t>12h45</w:t>
      </w:r>
      <w:r>
        <w:rPr>
          <w:rFonts w:ascii="Garamond" w:hAnsi="Garamond"/>
          <w:sz w:val="28"/>
          <w:szCs w:val="22"/>
        </w:rPr>
        <w:t xml:space="preserve"> </w:t>
      </w:r>
      <w:r w:rsidRPr="00696467">
        <w:rPr>
          <w:rFonts w:ascii="Garamond" w:hAnsi="Garamond"/>
          <w:sz w:val="28"/>
          <w:szCs w:val="22"/>
        </w:rPr>
        <w:t>Déjeuner sur place</w:t>
      </w:r>
    </w:p>
    <w:p w:rsidR="00EA22A5" w:rsidRPr="00696467" w:rsidRDefault="00EA22A5" w:rsidP="00584B29">
      <w:pPr>
        <w:rPr>
          <w:rFonts w:ascii="Garamond" w:hAnsi="Garamond"/>
          <w:sz w:val="28"/>
          <w:szCs w:val="22"/>
        </w:rPr>
      </w:pPr>
    </w:p>
    <w:p w:rsidR="00EA22A5" w:rsidRDefault="00EA22A5" w:rsidP="00696467">
      <w:pPr>
        <w:ind w:left="720" w:hanging="720"/>
        <w:rPr>
          <w:rFonts w:ascii="Garamond" w:hAnsi="Garamond"/>
          <w:sz w:val="28"/>
          <w:szCs w:val="22"/>
        </w:rPr>
      </w:pPr>
      <w:r w:rsidRPr="00696467">
        <w:rPr>
          <w:rFonts w:ascii="Garamond" w:hAnsi="Garamond"/>
          <w:sz w:val="28"/>
          <w:szCs w:val="22"/>
        </w:rPr>
        <w:t>14h</w:t>
      </w:r>
      <w:r w:rsidRPr="00696467">
        <w:rPr>
          <w:rFonts w:ascii="Garamond" w:hAnsi="Garamond"/>
          <w:b/>
          <w:sz w:val="28"/>
          <w:szCs w:val="22"/>
        </w:rPr>
        <w:t xml:space="preserve"> </w:t>
      </w:r>
      <w:r w:rsidRPr="00696467">
        <w:rPr>
          <w:rFonts w:ascii="Garamond" w:hAnsi="Garamond"/>
          <w:b/>
          <w:sz w:val="28"/>
          <w:szCs w:val="22"/>
        </w:rPr>
        <w:tab/>
        <w:t>Sao Paulo</w:t>
      </w:r>
      <w:r w:rsidRPr="00696467">
        <w:rPr>
          <w:rFonts w:ascii="Garamond" w:hAnsi="Garamond"/>
          <w:sz w:val="28"/>
          <w:szCs w:val="22"/>
        </w:rPr>
        <w:t> : intervention de Nathalie Badaoui ou Luis Felipe Lopes, stagiaire Sciences Po</w:t>
      </w:r>
    </w:p>
    <w:p w:rsidR="00EA22A5" w:rsidRPr="00696467" w:rsidRDefault="00EA22A5" w:rsidP="00696467">
      <w:pPr>
        <w:ind w:left="720" w:hanging="720"/>
        <w:rPr>
          <w:rFonts w:ascii="Garamond" w:hAnsi="Garamond"/>
          <w:sz w:val="28"/>
          <w:szCs w:val="22"/>
        </w:rPr>
      </w:pPr>
    </w:p>
    <w:p w:rsidR="00EA22A5" w:rsidRDefault="00EA22A5" w:rsidP="00584B29">
      <w:pPr>
        <w:rPr>
          <w:rFonts w:ascii="Garamond" w:hAnsi="Garamond"/>
          <w:sz w:val="28"/>
          <w:szCs w:val="22"/>
        </w:rPr>
      </w:pPr>
      <w:r w:rsidRPr="00696467">
        <w:rPr>
          <w:rFonts w:ascii="Garamond" w:hAnsi="Garamond"/>
          <w:sz w:val="28"/>
          <w:szCs w:val="22"/>
        </w:rPr>
        <w:t>14h30</w:t>
      </w:r>
      <w:r w:rsidRPr="00696467">
        <w:rPr>
          <w:rFonts w:ascii="Garamond" w:hAnsi="Garamond"/>
          <w:sz w:val="28"/>
          <w:szCs w:val="22"/>
        </w:rPr>
        <w:tab/>
      </w:r>
      <w:r w:rsidRPr="00696467">
        <w:rPr>
          <w:rFonts w:ascii="Garamond" w:hAnsi="Garamond"/>
          <w:b/>
          <w:sz w:val="28"/>
          <w:szCs w:val="22"/>
        </w:rPr>
        <w:t>Manille</w:t>
      </w:r>
      <w:r w:rsidRPr="00696467">
        <w:rPr>
          <w:rFonts w:ascii="Garamond" w:hAnsi="Garamond"/>
          <w:sz w:val="28"/>
          <w:szCs w:val="22"/>
        </w:rPr>
        <w:t> : intervention de Marie-Laure Pattoret, stagiaire Sciences Po</w:t>
      </w:r>
    </w:p>
    <w:p w:rsidR="00EA22A5" w:rsidRPr="00696467" w:rsidRDefault="00EA22A5" w:rsidP="00584B29">
      <w:pPr>
        <w:rPr>
          <w:rFonts w:ascii="Garamond" w:hAnsi="Garamond"/>
          <w:sz w:val="28"/>
          <w:szCs w:val="22"/>
        </w:rPr>
      </w:pPr>
    </w:p>
    <w:p w:rsidR="00EA22A5" w:rsidRDefault="00EA22A5" w:rsidP="00684E5D">
      <w:pPr>
        <w:ind w:left="720" w:hanging="720"/>
        <w:rPr>
          <w:rFonts w:ascii="Garamond" w:hAnsi="Garamond"/>
          <w:sz w:val="28"/>
          <w:szCs w:val="22"/>
        </w:rPr>
      </w:pPr>
      <w:r w:rsidRPr="00696467">
        <w:rPr>
          <w:rFonts w:ascii="Garamond" w:hAnsi="Garamond"/>
          <w:sz w:val="28"/>
          <w:szCs w:val="22"/>
        </w:rPr>
        <w:t xml:space="preserve">15h </w:t>
      </w:r>
      <w:r w:rsidRPr="00696467">
        <w:rPr>
          <w:rFonts w:ascii="Garamond" w:hAnsi="Garamond"/>
          <w:sz w:val="28"/>
          <w:szCs w:val="22"/>
        </w:rPr>
        <w:tab/>
      </w:r>
      <w:r w:rsidRPr="00696467">
        <w:rPr>
          <w:rFonts w:ascii="Garamond" w:hAnsi="Garamond"/>
          <w:b/>
          <w:sz w:val="28"/>
          <w:szCs w:val="22"/>
        </w:rPr>
        <w:t>Synthèse des enseignements des projets urbains</w:t>
      </w:r>
      <w:r w:rsidRPr="00696467">
        <w:rPr>
          <w:rFonts w:ascii="Garamond" w:hAnsi="Garamond"/>
          <w:sz w:val="28"/>
          <w:szCs w:val="22"/>
        </w:rPr>
        <w:t xml:space="preserve"> par Mauricio Fontanetti, responsable du projet de recherche international – Débat final</w:t>
      </w:r>
    </w:p>
    <w:p w:rsidR="00EA22A5" w:rsidRPr="00696467" w:rsidRDefault="00EA22A5" w:rsidP="00684E5D">
      <w:pPr>
        <w:ind w:left="720" w:hanging="720"/>
        <w:rPr>
          <w:rFonts w:ascii="Garamond" w:hAnsi="Garamond"/>
          <w:sz w:val="28"/>
          <w:szCs w:val="22"/>
        </w:rPr>
      </w:pPr>
    </w:p>
    <w:p w:rsidR="00EA22A5" w:rsidRDefault="00EA22A5" w:rsidP="00684E5D">
      <w:pPr>
        <w:ind w:left="720" w:hanging="720"/>
        <w:rPr>
          <w:rFonts w:ascii="Garamond" w:hAnsi="Garamond"/>
          <w:sz w:val="28"/>
          <w:szCs w:val="22"/>
        </w:rPr>
      </w:pPr>
      <w:r w:rsidRPr="00696467">
        <w:rPr>
          <w:rFonts w:ascii="Garamond" w:hAnsi="Garamond"/>
          <w:sz w:val="28"/>
          <w:szCs w:val="22"/>
        </w:rPr>
        <w:t>15h30</w:t>
      </w:r>
      <w:r w:rsidRPr="00696467">
        <w:rPr>
          <w:rFonts w:ascii="Garamond" w:hAnsi="Garamond"/>
          <w:sz w:val="28"/>
          <w:szCs w:val="22"/>
        </w:rPr>
        <w:tab/>
      </w:r>
      <w:r w:rsidRPr="00696467">
        <w:rPr>
          <w:rFonts w:ascii="Garamond" w:hAnsi="Garamond"/>
          <w:b/>
          <w:sz w:val="28"/>
          <w:szCs w:val="22"/>
        </w:rPr>
        <w:t>Echanges et débat</w:t>
      </w:r>
      <w:r w:rsidRPr="00696467">
        <w:rPr>
          <w:rFonts w:ascii="Garamond" w:hAnsi="Garamond"/>
          <w:sz w:val="28"/>
          <w:szCs w:val="22"/>
        </w:rPr>
        <w:t xml:space="preserve">, incluant les professeurs Murat Erginöz (Istanbul), </w:t>
      </w:r>
      <w:smartTag w:uri="urn:schemas-microsoft-com:office:smarttags" w:element="PersonName">
        <w:smartTagPr>
          <w:attr w:name="ProductID" w:val="Gérard Gasselin"/>
        </w:smartTagPr>
        <w:r w:rsidRPr="00696467">
          <w:rPr>
            <w:rFonts w:ascii="Garamond" w:hAnsi="Garamond"/>
            <w:sz w:val="28"/>
            <w:szCs w:val="22"/>
          </w:rPr>
          <w:t>Gérard Gasselin</w:t>
        </w:r>
      </w:smartTag>
      <w:r>
        <w:rPr>
          <w:rFonts w:ascii="Garamond" w:hAnsi="Garamond"/>
          <w:sz w:val="28"/>
          <w:szCs w:val="22"/>
        </w:rPr>
        <w:t xml:space="preserve"> (Inde</w:t>
      </w:r>
      <w:r w:rsidRPr="00696467">
        <w:rPr>
          <w:rFonts w:ascii="Garamond" w:hAnsi="Garamond"/>
          <w:sz w:val="28"/>
          <w:szCs w:val="22"/>
        </w:rPr>
        <w:t>)</w:t>
      </w:r>
      <w:r>
        <w:rPr>
          <w:rFonts w:ascii="Garamond" w:hAnsi="Garamond"/>
          <w:sz w:val="28"/>
          <w:szCs w:val="22"/>
        </w:rPr>
        <w:t>, Sylvia Rosales Montano (Agence d’Urbanisme de Lyon,  responsable de projets urbains en Amérique centrale et à Lyon), Monique Raharinosy (Urbaniste - Grand Antananarivo)</w:t>
      </w:r>
      <w:r w:rsidRPr="00696467">
        <w:rPr>
          <w:rFonts w:ascii="Garamond" w:hAnsi="Garamond"/>
          <w:sz w:val="28"/>
          <w:szCs w:val="22"/>
        </w:rPr>
        <w:t xml:space="preserve"> et les représentants du projet urbain de Lyon La Duchère (Bruno Couturier, chef de projet, et un représentant des habitants) </w:t>
      </w:r>
    </w:p>
    <w:p w:rsidR="00EA22A5" w:rsidRPr="00696467" w:rsidRDefault="00EA22A5" w:rsidP="00684E5D">
      <w:pPr>
        <w:ind w:left="720" w:hanging="720"/>
        <w:rPr>
          <w:rFonts w:ascii="Garamond" w:hAnsi="Garamond"/>
          <w:sz w:val="28"/>
          <w:szCs w:val="22"/>
        </w:rPr>
      </w:pPr>
    </w:p>
    <w:p w:rsidR="00EA22A5" w:rsidRDefault="00EA22A5" w:rsidP="00584B29">
      <w:pPr>
        <w:rPr>
          <w:rFonts w:ascii="Garamond" w:hAnsi="Garamond"/>
          <w:sz w:val="28"/>
          <w:szCs w:val="22"/>
        </w:rPr>
      </w:pPr>
      <w:r>
        <w:rPr>
          <w:rFonts w:ascii="Garamond" w:hAnsi="Garamond"/>
          <w:sz w:val="28"/>
          <w:szCs w:val="22"/>
        </w:rPr>
        <w:t>17h15</w:t>
      </w:r>
      <w:r w:rsidRPr="00696467">
        <w:rPr>
          <w:rFonts w:ascii="Garamond" w:hAnsi="Garamond"/>
          <w:sz w:val="28"/>
          <w:szCs w:val="22"/>
        </w:rPr>
        <w:tab/>
      </w:r>
      <w:r w:rsidRPr="00696467">
        <w:rPr>
          <w:rFonts w:ascii="Garamond" w:hAnsi="Garamond"/>
          <w:b/>
          <w:sz w:val="28"/>
          <w:szCs w:val="22"/>
        </w:rPr>
        <w:t xml:space="preserve">Conclusion </w:t>
      </w:r>
      <w:r w:rsidRPr="00696467">
        <w:rPr>
          <w:rFonts w:ascii="Garamond" w:hAnsi="Garamond"/>
          <w:sz w:val="28"/>
          <w:szCs w:val="22"/>
        </w:rPr>
        <w:t xml:space="preserve">par </w:t>
      </w:r>
      <w:smartTag w:uri="urn:schemas-microsoft-com:office:smarttags" w:element="PersonName">
        <w:smartTagPr>
          <w:attr w:name="ProductID" w:val="Francis Ampe"/>
        </w:smartTagPr>
        <w:r w:rsidRPr="00696467">
          <w:rPr>
            <w:rFonts w:ascii="Garamond" w:hAnsi="Garamond"/>
            <w:sz w:val="28"/>
            <w:szCs w:val="22"/>
          </w:rPr>
          <w:t>Francis Ampe</w:t>
        </w:r>
      </w:smartTag>
      <w:r w:rsidRPr="00696467">
        <w:rPr>
          <w:rFonts w:ascii="Garamond" w:hAnsi="Garamond"/>
          <w:sz w:val="28"/>
          <w:szCs w:val="22"/>
        </w:rPr>
        <w:t xml:space="preserve">, administrateur d’Urbanistes du Monde </w:t>
      </w:r>
    </w:p>
    <w:p w:rsidR="00EA22A5" w:rsidRDefault="00EA22A5" w:rsidP="00584B29">
      <w:pPr>
        <w:rPr>
          <w:rFonts w:ascii="Garamond" w:hAnsi="Garamond"/>
          <w:sz w:val="28"/>
          <w:szCs w:val="22"/>
        </w:rPr>
      </w:pPr>
    </w:p>
    <w:p w:rsidR="00EA22A5" w:rsidRDefault="00EA22A5" w:rsidP="00584B29">
      <w:pPr>
        <w:rPr>
          <w:rFonts w:ascii="Garamond" w:hAnsi="Garamond"/>
          <w:sz w:val="28"/>
          <w:szCs w:val="22"/>
        </w:rPr>
      </w:pPr>
    </w:p>
    <w:p w:rsidR="00EA22A5" w:rsidRPr="0054274E" w:rsidRDefault="00EA22A5" w:rsidP="0001044D">
      <w:pPr>
        <w:jc w:val="center"/>
        <w:rPr>
          <w:rFonts w:ascii="Garamond" w:hAnsi="Garamond"/>
          <w:i/>
          <w:sz w:val="28"/>
          <w:szCs w:val="22"/>
          <w:u w:val="single"/>
        </w:rPr>
      </w:pPr>
      <w:r>
        <w:rPr>
          <w:rFonts w:ascii="Garamond" w:hAnsi="Garamond"/>
          <w:i/>
          <w:sz w:val="28"/>
          <w:szCs w:val="22"/>
        </w:rPr>
        <w:t>Suivi à 17h30 par l’Assemblée Générale de l’association</w:t>
      </w:r>
    </w:p>
    <w:sectPr w:rsidR="00EA22A5" w:rsidRPr="0054274E" w:rsidSect="00C16C98">
      <w:headerReference w:type="default" r:id="rId7"/>
      <w:footerReference w:type="default" r:id="rId8"/>
      <w:pgSz w:w="11907" w:h="16840" w:code="9"/>
      <w:pgMar w:top="2157" w:right="1134" w:bottom="1134" w:left="1134" w:header="181"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2A5" w:rsidRDefault="00EA22A5">
      <w:r>
        <w:separator/>
      </w:r>
    </w:p>
  </w:endnote>
  <w:endnote w:type="continuationSeparator" w:id="0">
    <w:p w:rsidR="00EA22A5" w:rsidRDefault="00EA22A5">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2A5" w:rsidRDefault="00EA22A5"/>
  <w:tbl>
    <w:tblPr>
      <w:tblW w:w="0" w:type="auto"/>
      <w:tblInd w:w="108" w:type="dxa"/>
      <w:tblBorders>
        <w:top w:val="single" w:sz="6" w:space="0" w:color="333399"/>
      </w:tblBorders>
      <w:tblLook w:val="0000"/>
    </w:tblPr>
    <w:tblGrid>
      <w:gridCol w:w="9747"/>
    </w:tblGrid>
    <w:tr w:rsidR="00EA22A5">
      <w:trPr>
        <w:trHeight w:val="720"/>
      </w:trPr>
      <w:tc>
        <w:tcPr>
          <w:tcW w:w="9747" w:type="dxa"/>
          <w:tcBorders>
            <w:top w:val="single" w:sz="6" w:space="0" w:color="7F7F7F"/>
          </w:tcBorders>
        </w:tcPr>
        <w:p w:rsidR="00EA22A5" w:rsidRPr="00696467" w:rsidRDefault="00EA22A5" w:rsidP="00CF4B18">
          <w:pPr>
            <w:pStyle w:val="Footer"/>
            <w:spacing w:before="60"/>
            <w:jc w:val="center"/>
            <w:rPr>
              <w:rFonts w:ascii="Cambria" w:hAnsi="Cambria" w:cs="Arial"/>
              <w:color w:val="333399"/>
              <w:sz w:val="18"/>
              <w:szCs w:val="18"/>
            </w:rPr>
          </w:pPr>
          <w:r w:rsidRPr="00696467">
            <w:rPr>
              <w:rFonts w:ascii="Cambria" w:hAnsi="Cambria"/>
              <w:color w:val="333399"/>
              <w:sz w:val="18"/>
              <w:szCs w:val="18"/>
            </w:rPr>
            <w:t xml:space="preserve">10 rue Henri Becque- 75013 Paris </w:t>
          </w:r>
          <w:r w:rsidRPr="00696467">
            <w:rPr>
              <w:rFonts w:ascii="Cambria" w:hAnsi="Cambria"/>
              <w:color w:val="333399"/>
              <w:sz w:val="18"/>
              <w:szCs w:val="18"/>
            </w:rPr>
            <w:sym w:font="Symbol" w:char="F0B7"/>
          </w:r>
          <w:r w:rsidRPr="00696467">
            <w:rPr>
              <w:rFonts w:ascii="Cambria" w:hAnsi="Cambria"/>
              <w:color w:val="333399"/>
              <w:sz w:val="18"/>
              <w:szCs w:val="18"/>
            </w:rPr>
            <w:t xml:space="preserve"> email : </w:t>
          </w:r>
          <w:r w:rsidRPr="00696467">
            <w:rPr>
              <w:rFonts w:ascii="Cambria" w:hAnsi="Cambria" w:cs="Arial"/>
              <w:color w:val="333399"/>
              <w:sz w:val="18"/>
              <w:szCs w:val="18"/>
            </w:rPr>
            <w:t>accueil@urbanistesdumonde.fr</w:t>
          </w:r>
        </w:p>
        <w:p w:rsidR="00EA22A5" w:rsidRPr="00B57AA9" w:rsidRDefault="00EA22A5" w:rsidP="00584B29">
          <w:pPr>
            <w:pStyle w:val="Footer"/>
            <w:jc w:val="center"/>
            <w:rPr>
              <w:color w:val="333399"/>
              <w:sz w:val="18"/>
              <w:szCs w:val="18"/>
            </w:rPr>
          </w:pPr>
          <w:r w:rsidRPr="00696467">
            <w:rPr>
              <w:rFonts w:ascii="Cambria" w:hAnsi="Cambria" w:cs="Arial"/>
              <w:color w:val="333399"/>
              <w:sz w:val="18"/>
              <w:szCs w:val="18"/>
            </w:rPr>
            <w:t>Association loi 1901</w:t>
          </w:r>
        </w:p>
      </w:tc>
    </w:tr>
  </w:tbl>
  <w:p w:rsidR="00EA22A5" w:rsidRPr="00E21F88" w:rsidRDefault="00EA22A5" w:rsidP="00584B29">
    <w:pPr>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2A5" w:rsidRDefault="00EA22A5">
      <w:r>
        <w:separator/>
      </w:r>
    </w:p>
  </w:footnote>
  <w:footnote w:type="continuationSeparator" w:id="0">
    <w:p w:rsidR="00EA22A5" w:rsidRDefault="00EA22A5">
      <w:r>
        <w:continuationSeparator/>
      </w:r>
    </w:p>
  </w:footnote>
  <w:footnote w:id="1">
    <w:p w:rsidR="00EA22A5" w:rsidRDefault="00EA22A5" w:rsidP="00D85C13">
      <w:pPr>
        <w:pStyle w:val="FootnoteText"/>
        <w:jc w:val="both"/>
      </w:pPr>
      <w:r w:rsidRPr="00271DED">
        <w:rPr>
          <w:rStyle w:val="FootnoteReference"/>
        </w:rPr>
        <w:footnoteRef/>
      </w:r>
      <w:r w:rsidRPr="00271DED">
        <w:t xml:space="preserve"> </w:t>
      </w:r>
      <w:r>
        <w:rPr>
          <w:rFonts w:cs="Arial"/>
          <w:color w:val="000000"/>
          <w:sz w:val="18"/>
          <w:szCs w:val="18"/>
        </w:rPr>
        <w:t>D</w:t>
      </w:r>
      <w:r w:rsidRPr="00271DED">
        <w:rPr>
          <w:rFonts w:cs="Arial"/>
          <w:color w:val="000000"/>
          <w:sz w:val="18"/>
          <w:szCs w:val="18"/>
        </w:rPr>
        <w:t xml:space="preserve">es ONG, des syndicats, organisations confessionnelles, des associations de populations autochtones, des fondations, </w:t>
      </w:r>
      <w:r>
        <w:rPr>
          <w:rFonts w:cs="Arial"/>
          <w:color w:val="000000"/>
          <w:sz w:val="18"/>
          <w:szCs w:val="18"/>
        </w:rPr>
        <w:t xml:space="preserve">des communautés de quartier, habitants, </w:t>
      </w:r>
      <w:r w:rsidRPr="00271DED">
        <w:rPr>
          <w:rFonts w:cs="Arial"/>
          <w:color w:val="000000"/>
          <w:sz w:val="18"/>
          <w:szCs w:val="18"/>
        </w:rPr>
        <w:t>etc.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2A5" w:rsidRPr="0066774A" w:rsidRDefault="00EA22A5" w:rsidP="00584B29">
    <w:pPr>
      <w:pStyle w:val="Header"/>
      <w:ind w:left="-1021"/>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6" type="#_x0000_t75" alt="LOGO etroit4" style="width:579pt;height:54.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D23FF"/>
    <w:multiLevelType w:val="hybridMultilevel"/>
    <w:tmpl w:val="AD16A2DE"/>
    <w:lvl w:ilvl="0" w:tplc="9BFC692E">
      <w:numFmt w:val="bullet"/>
      <w:lvlText w:val="-"/>
      <w:lvlJc w:val="left"/>
      <w:pPr>
        <w:tabs>
          <w:tab w:val="num" w:pos="720"/>
        </w:tabs>
        <w:ind w:left="720" w:hanging="360"/>
      </w:pPr>
      <w:rPr>
        <w:rFonts w:ascii="Verdana" w:eastAsia="Times New Roman" w:hAnsi="Verdana" w:hint="default"/>
        <w:w w:val="0"/>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
    <w:nsid w:val="6FF72E61"/>
    <w:multiLevelType w:val="hybridMultilevel"/>
    <w:tmpl w:val="0D024DE6"/>
    <w:lvl w:ilvl="0" w:tplc="032C373A">
      <w:start w:val="1"/>
      <w:numFmt w:val="bullet"/>
      <w:lvlText w:val="-"/>
      <w:lvlJc w:val="left"/>
      <w:pPr>
        <w:tabs>
          <w:tab w:val="num" w:pos="720"/>
        </w:tabs>
        <w:ind w:left="720" w:hanging="360"/>
      </w:pPr>
      <w:rPr>
        <w:rFonts w:ascii="Verdana" w:eastAsia="Times New Roman" w:hAnsi="Verdana" w:hint="default"/>
        <w:w w:val="0"/>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
    <w:nsid w:val="70BF1CC5"/>
    <w:multiLevelType w:val="hybridMultilevel"/>
    <w:tmpl w:val="E8B4E10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73A305B1"/>
    <w:multiLevelType w:val="hybridMultilevel"/>
    <w:tmpl w:val="F0B016A6"/>
    <w:lvl w:ilvl="0" w:tplc="FCF04CC6">
      <w:numFmt w:val="bullet"/>
      <w:lvlText w:val="-"/>
      <w:lvlJc w:val="left"/>
      <w:pPr>
        <w:ind w:left="720" w:hanging="360"/>
      </w:pPr>
      <w:rPr>
        <w:rFonts w:ascii="Cambria" w:eastAsia="Times New Roman"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701"/>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5701"/>
    <w:rsid w:val="0001044D"/>
    <w:rsid w:val="00053220"/>
    <w:rsid w:val="00065701"/>
    <w:rsid w:val="00097276"/>
    <w:rsid w:val="000C116C"/>
    <w:rsid w:val="001A2B12"/>
    <w:rsid w:val="00271DED"/>
    <w:rsid w:val="003560FC"/>
    <w:rsid w:val="00361F91"/>
    <w:rsid w:val="00374036"/>
    <w:rsid w:val="00401EE3"/>
    <w:rsid w:val="0054274E"/>
    <w:rsid w:val="00567B26"/>
    <w:rsid w:val="00584B29"/>
    <w:rsid w:val="005B5663"/>
    <w:rsid w:val="005B792F"/>
    <w:rsid w:val="005E3289"/>
    <w:rsid w:val="005F0EAE"/>
    <w:rsid w:val="0066774A"/>
    <w:rsid w:val="00684E5D"/>
    <w:rsid w:val="00696467"/>
    <w:rsid w:val="006A1961"/>
    <w:rsid w:val="006E65F0"/>
    <w:rsid w:val="00762E8C"/>
    <w:rsid w:val="007A6B92"/>
    <w:rsid w:val="007E5A6A"/>
    <w:rsid w:val="007F0ACB"/>
    <w:rsid w:val="00816B62"/>
    <w:rsid w:val="00886D05"/>
    <w:rsid w:val="008964B3"/>
    <w:rsid w:val="008C009A"/>
    <w:rsid w:val="008C1C7B"/>
    <w:rsid w:val="00906E93"/>
    <w:rsid w:val="0095302D"/>
    <w:rsid w:val="00A054DB"/>
    <w:rsid w:val="00A34B3C"/>
    <w:rsid w:val="00A5118C"/>
    <w:rsid w:val="00A62949"/>
    <w:rsid w:val="00A65C03"/>
    <w:rsid w:val="00A67321"/>
    <w:rsid w:val="00AF2187"/>
    <w:rsid w:val="00B35726"/>
    <w:rsid w:val="00B57AA9"/>
    <w:rsid w:val="00BB1FA3"/>
    <w:rsid w:val="00C16C98"/>
    <w:rsid w:val="00CF4B18"/>
    <w:rsid w:val="00D03B57"/>
    <w:rsid w:val="00D52B00"/>
    <w:rsid w:val="00D85C13"/>
    <w:rsid w:val="00DE1642"/>
    <w:rsid w:val="00DE6DC0"/>
    <w:rsid w:val="00DF58C2"/>
    <w:rsid w:val="00E21F88"/>
    <w:rsid w:val="00E36175"/>
    <w:rsid w:val="00EA22A5"/>
    <w:rsid w:val="00FA220E"/>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E93"/>
    <w:rPr>
      <w:rFonts w:ascii="Verdana" w:hAnsi="Verdana"/>
      <w:sz w:val="24"/>
      <w:szCs w:val="24"/>
      <w:lang w:eastAsia="en-US"/>
    </w:rPr>
  </w:style>
  <w:style w:type="paragraph" w:styleId="Heading2">
    <w:name w:val="heading 2"/>
    <w:basedOn w:val="Normal"/>
    <w:link w:val="Heading2Char"/>
    <w:uiPriority w:val="99"/>
    <w:qFormat/>
    <w:rsid w:val="000C116C"/>
    <w:pPr>
      <w:spacing w:before="100" w:beforeAutospacing="1" w:after="100" w:afterAutospacing="1"/>
      <w:outlineLvl w:val="1"/>
    </w:pPr>
    <w:rPr>
      <w:rFonts w:ascii="Times New Roman" w:hAnsi="Times New Roman"/>
      <w:b/>
      <w:bCs/>
      <w:sz w:val="36"/>
      <w:szCs w:val="36"/>
      <w:lang w:eastAsia="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560FC"/>
    <w:rPr>
      <w:rFonts w:ascii="Cambria" w:hAnsi="Cambria" w:cs="Times New Roman"/>
      <w:b/>
      <w:bCs/>
      <w:i/>
      <w:iCs/>
      <w:sz w:val="28"/>
      <w:szCs w:val="28"/>
      <w:lang w:eastAsia="en-US"/>
    </w:rPr>
  </w:style>
  <w:style w:type="paragraph" w:styleId="Header">
    <w:name w:val="header"/>
    <w:basedOn w:val="Normal"/>
    <w:link w:val="HeaderChar"/>
    <w:uiPriority w:val="99"/>
    <w:rsid w:val="000C116C"/>
    <w:pPr>
      <w:tabs>
        <w:tab w:val="center" w:pos="4320"/>
        <w:tab w:val="right" w:pos="8640"/>
      </w:tabs>
    </w:pPr>
  </w:style>
  <w:style w:type="character" w:customStyle="1" w:styleId="HeaderChar">
    <w:name w:val="Header Char"/>
    <w:basedOn w:val="DefaultParagraphFont"/>
    <w:link w:val="Header"/>
    <w:uiPriority w:val="99"/>
    <w:semiHidden/>
    <w:locked/>
    <w:rsid w:val="003560FC"/>
    <w:rPr>
      <w:rFonts w:ascii="Verdana" w:hAnsi="Verdana" w:cs="Times New Roman"/>
      <w:sz w:val="24"/>
      <w:szCs w:val="24"/>
      <w:lang w:eastAsia="en-US"/>
    </w:rPr>
  </w:style>
  <w:style w:type="paragraph" w:styleId="Footer">
    <w:name w:val="footer"/>
    <w:basedOn w:val="Normal"/>
    <w:link w:val="FooterChar"/>
    <w:uiPriority w:val="99"/>
    <w:rsid w:val="000C116C"/>
    <w:pPr>
      <w:tabs>
        <w:tab w:val="center" w:pos="4320"/>
        <w:tab w:val="right" w:pos="8640"/>
      </w:tabs>
    </w:pPr>
  </w:style>
  <w:style w:type="character" w:customStyle="1" w:styleId="FooterChar">
    <w:name w:val="Footer Char"/>
    <w:basedOn w:val="DefaultParagraphFont"/>
    <w:link w:val="Footer"/>
    <w:uiPriority w:val="99"/>
    <w:semiHidden/>
    <w:locked/>
    <w:rsid w:val="003560FC"/>
    <w:rPr>
      <w:rFonts w:ascii="Verdana" w:hAnsi="Verdana" w:cs="Times New Roman"/>
      <w:sz w:val="24"/>
      <w:szCs w:val="24"/>
      <w:lang w:eastAsia="en-US"/>
    </w:rPr>
  </w:style>
  <w:style w:type="character" w:styleId="Hyperlink">
    <w:name w:val="Hyperlink"/>
    <w:basedOn w:val="DefaultParagraphFont"/>
    <w:uiPriority w:val="99"/>
    <w:rsid w:val="000C116C"/>
    <w:rPr>
      <w:rFonts w:cs="Times New Roman"/>
      <w:color w:val="0000FF"/>
      <w:u w:val="single"/>
    </w:rPr>
  </w:style>
  <w:style w:type="paragraph" w:styleId="BalloonText">
    <w:name w:val="Balloon Text"/>
    <w:basedOn w:val="Normal"/>
    <w:link w:val="BalloonTextChar"/>
    <w:uiPriority w:val="99"/>
    <w:semiHidden/>
    <w:rsid w:val="000C116C"/>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3560FC"/>
    <w:rPr>
      <w:rFonts w:cs="Times New Roman"/>
      <w:sz w:val="2"/>
      <w:lang w:eastAsia="en-US"/>
    </w:rPr>
  </w:style>
  <w:style w:type="paragraph" w:styleId="NormalWeb">
    <w:name w:val="Normal (Web)"/>
    <w:basedOn w:val="Normal"/>
    <w:uiPriority w:val="99"/>
    <w:rsid w:val="000C116C"/>
    <w:pPr>
      <w:spacing w:before="100" w:beforeAutospacing="1" w:after="100" w:afterAutospacing="1"/>
    </w:pPr>
    <w:rPr>
      <w:rFonts w:ascii="Times New Roman" w:hAnsi="Times New Roman"/>
      <w:lang w:eastAsia="fr-FR"/>
    </w:rPr>
  </w:style>
  <w:style w:type="paragraph" w:styleId="FootnoteText">
    <w:name w:val="footnote text"/>
    <w:basedOn w:val="Normal"/>
    <w:link w:val="FootnoteTextChar"/>
    <w:uiPriority w:val="99"/>
    <w:rsid w:val="00D85C13"/>
    <w:pPr>
      <w:spacing w:after="200"/>
    </w:pPr>
    <w:rPr>
      <w:rFonts w:ascii="Cambria" w:hAnsi="Cambria"/>
      <w:sz w:val="20"/>
      <w:szCs w:val="20"/>
    </w:rPr>
  </w:style>
  <w:style w:type="character" w:customStyle="1" w:styleId="FootnoteTextChar">
    <w:name w:val="Footnote Text Char"/>
    <w:basedOn w:val="DefaultParagraphFont"/>
    <w:link w:val="FootnoteText"/>
    <w:uiPriority w:val="99"/>
    <w:locked/>
    <w:rsid w:val="00D85C13"/>
    <w:rPr>
      <w:rFonts w:ascii="Cambria" w:hAnsi="Cambria" w:cs="Times New Roman"/>
      <w:sz w:val="20"/>
      <w:szCs w:val="20"/>
      <w:lang w:eastAsia="en-US"/>
    </w:rPr>
  </w:style>
  <w:style w:type="character" w:styleId="FootnoteReference">
    <w:name w:val="footnote reference"/>
    <w:basedOn w:val="DefaultParagraphFont"/>
    <w:uiPriority w:val="99"/>
    <w:rsid w:val="00D85C13"/>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31398915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Microsoft%20Office%202004:Mode%60les:Mes%20mode%60les:entete%20UD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entete%20UDM.dot</Template>
  <TotalTime>2</TotalTime>
  <Pages>2</Pages>
  <Words>583</Words>
  <Characters>3208</Characters>
  <Application>Microsoft Office Outlook</Application>
  <DocSecurity>0</DocSecurity>
  <Lines>0</Lines>
  <Paragraphs>0</Paragraphs>
  <ScaleCrop>false</ScaleCrop>
  <Company>MRH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URBANISTES DU MONDE</dc:title>
  <dc:subject/>
  <dc:creator>DeCourson J</dc:creator>
  <cp:keywords/>
  <dc:description/>
  <cp:lastModifiedBy>Dominique Gaudron</cp:lastModifiedBy>
  <cp:revision>3</cp:revision>
  <cp:lastPrinted>2012-08-31T14:26:00Z</cp:lastPrinted>
  <dcterms:created xsi:type="dcterms:W3CDTF">2012-09-07T07:31:00Z</dcterms:created>
  <dcterms:modified xsi:type="dcterms:W3CDTF">2012-09-07T07:32:00Z</dcterms:modified>
</cp:coreProperties>
</file>