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12" w:rsidRPr="007B6D7E" w:rsidRDefault="00EC5012" w:rsidP="00EC5012">
      <w:pPr>
        <w:jc w:val="center"/>
        <w:rPr>
          <w:b/>
          <w:color w:val="365F91" w:themeColor="accent1" w:themeShade="BF"/>
          <w:sz w:val="32"/>
          <w:szCs w:val="32"/>
        </w:rPr>
      </w:pPr>
      <w:r w:rsidRPr="007B6D7E">
        <w:rPr>
          <w:b/>
          <w:color w:val="365F91" w:themeColor="accent1" w:themeShade="BF"/>
          <w:sz w:val="32"/>
          <w:szCs w:val="32"/>
        </w:rPr>
        <w:t>Consultation PFVT</w:t>
      </w:r>
    </w:p>
    <w:p w:rsidR="00EC5012" w:rsidRPr="00CA54D4" w:rsidRDefault="00EC5012" w:rsidP="00EC5012">
      <w:pPr>
        <w:jc w:val="center"/>
        <w:rPr>
          <w:b/>
          <w:color w:val="365F91" w:themeColor="accent1" w:themeShade="BF"/>
          <w:szCs w:val="32"/>
        </w:rPr>
      </w:pPr>
      <w:r w:rsidRPr="00CA54D4">
        <w:rPr>
          <w:b/>
          <w:color w:val="365F91" w:themeColor="accent1" w:themeShade="BF"/>
          <w:szCs w:val="32"/>
        </w:rPr>
        <w:t>6 novembre 2014</w:t>
      </w:r>
    </w:p>
    <w:p w:rsidR="00EC5012" w:rsidRPr="00AC6166" w:rsidRDefault="00EC5012" w:rsidP="00EC5012">
      <w:pPr>
        <w:jc w:val="center"/>
        <w:rPr>
          <w:b/>
          <w:color w:val="76923C" w:themeColor="accent3" w:themeShade="BF"/>
          <w:sz w:val="20"/>
          <w:szCs w:val="28"/>
        </w:rPr>
      </w:pPr>
    </w:p>
    <w:p w:rsidR="00F65CF0" w:rsidRPr="00682582" w:rsidRDefault="00B24C42" w:rsidP="003E51B4">
      <w:pPr>
        <w:jc w:val="center"/>
        <w:rPr>
          <w:b/>
          <w:sz w:val="28"/>
          <w:szCs w:val="28"/>
        </w:rPr>
      </w:pPr>
      <w:r w:rsidRPr="00682582">
        <w:rPr>
          <w:b/>
          <w:sz w:val="28"/>
          <w:szCs w:val="28"/>
        </w:rPr>
        <w:t>Pr</w:t>
      </w:r>
      <w:r w:rsidR="00BC6C23" w:rsidRPr="00682582">
        <w:rPr>
          <w:b/>
          <w:sz w:val="28"/>
          <w:szCs w:val="28"/>
        </w:rPr>
        <w:t>ocessus préparatoire à</w:t>
      </w:r>
      <w:r w:rsidRPr="00682582">
        <w:rPr>
          <w:b/>
          <w:sz w:val="28"/>
          <w:szCs w:val="28"/>
        </w:rPr>
        <w:t xml:space="preserve"> la conférence Habitat III</w:t>
      </w:r>
    </w:p>
    <w:p w:rsidR="00B24C42" w:rsidRPr="00682582" w:rsidRDefault="00B24C42" w:rsidP="00E17755">
      <w:pPr>
        <w:jc w:val="center"/>
        <w:rPr>
          <w:b/>
          <w:sz w:val="28"/>
          <w:szCs w:val="28"/>
        </w:rPr>
      </w:pPr>
      <w:r w:rsidRPr="00682582">
        <w:rPr>
          <w:b/>
          <w:sz w:val="28"/>
          <w:szCs w:val="28"/>
        </w:rPr>
        <w:t>Rapport France</w:t>
      </w:r>
    </w:p>
    <w:p w:rsidR="00B24C42" w:rsidRPr="00682582" w:rsidRDefault="00B24C42" w:rsidP="003E51B4">
      <w:pPr>
        <w:jc w:val="center"/>
        <w:rPr>
          <w:b/>
        </w:rPr>
      </w:pPr>
      <w:r w:rsidRPr="00682582">
        <w:rPr>
          <w:b/>
        </w:rPr>
        <w:t>Questionnaire</w:t>
      </w:r>
    </w:p>
    <w:p w:rsidR="00B24C42" w:rsidRDefault="00B24C42" w:rsidP="003E51B4"/>
    <w:p w:rsidR="00B24C42" w:rsidRPr="00AC6166" w:rsidRDefault="00B24C42" w:rsidP="003E51B4">
      <w:pPr>
        <w:rPr>
          <w:sz w:val="20"/>
        </w:rPr>
      </w:pPr>
    </w:p>
    <w:p w:rsidR="00B24C42" w:rsidRPr="00A766DE" w:rsidRDefault="00B24C42" w:rsidP="003E51B4">
      <w:r w:rsidRPr="00A766DE">
        <w:t>Madame, Monsieur,</w:t>
      </w:r>
    </w:p>
    <w:p w:rsidR="00B24C42" w:rsidRPr="00A766DE" w:rsidRDefault="00B24C42" w:rsidP="003E51B4"/>
    <w:p w:rsidR="00B24C42" w:rsidRPr="001B49CE" w:rsidRDefault="00B24C42" w:rsidP="003E51B4">
      <w:pPr>
        <w:jc w:val="both"/>
        <w:rPr>
          <w:iCs/>
        </w:rPr>
      </w:pPr>
      <w:r w:rsidRPr="00A766DE">
        <w:t xml:space="preserve">Le questionnaire ci-dessous a été élaboré afin de préparer au mieux la consultation </w:t>
      </w:r>
      <w:r w:rsidRPr="001B49CE">
        <w:rPr>
          <w:iCs/>
        </w:rPr>
        <w:t xml:space="preserve">des acteurs français de l’urbain, autour du rapport </w:t>
      </w:r>
      <w:r w:rsidR="00722200">
        <w:rPr>
          <w:iCs/>
        </w:rPr>
        <w:t>national préparatoire à la Conférence des Nations unies sur les établissements humains (</w:t>
      </w:r>
      <w:r w:rsidRPr="001B49CE">
        <w:rPr>
          <w:iCs/>
        </w:rPr>
        <w:t>Habitat III</w:t>
      </w:r>
      <w:r w:rsidR="00722200">
        <w:rPr>
          <w:iCs/>
        </w:rPr>
        <w:t>)</w:t>
      </w:r>
      <w:r w:rsidR="00A766DE" w:rsidRPr="001B49CE">
        <w:rPr>
          <w:iCs/>
        </w:rPr>
        <w:t>.</w:t>
      </w:r>
    </w:p>
    <w:p w:rsidR="00A766DE" w:rsidRPr="00AC6166" w:rsidRDefault="00A766DE" w:rsidP="003E51B4">
      <w:pPr>
        <w:jc w:val="both"/>
        <w:rPr>
          <w:b/>
          <w:iCs/>
          <w:sz w:val="20"/>
        </w:rPr>
      </w:pPr>
    </w:p>
    <w:p w:rsidR="001B49CE" w:rsidRPr="001B49CE" w:rsidRDefault="001B49CE" w:rsidP="001B49CE">
      <w:pPr>
        <w:jc w:val="center"/>
        <w:rPr>
          <w:iCs/>
        </w:rPr>
      </w:pPr>
      <w:r w:rsidRPr="001B49CE">
        <w:rPr>
          <w:iCs/>
        </w:rPr>
        <w:t>xxx</w:t>
      </w:r>
    </w:p>
    <w:p w:rsidR="00DA7B53" w:rsidRPr="00AC6166" w:rsidRDefault="00DA7B53" w:rsidP="003E51B4">
      <w:pPr>
        <w:pStyle w:val="western"/>
        <w:spacing w:before="0" w:after="0"/>
        <w:rPr>
          <w:rFonts w:asciiTheme="minorHAnsi" w:hAnsiTheme="minorHAnsi" w:cs="Times New Roman"/>
          <w:sz w:val="20"/>
        </w:rPr>
      </w:pPr>
    </w:p>
    <w:p w:rsidR="00A766DE" w:rsidRPr="00DA7B53" w:rsidRDefault="00DA7B53" w:rsidP="003E51B4">
      <w:pPr>
        <w:pStyle w:val="western"/>
        <w:spacing w:before="0"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La </w:t>
      </w:r>
      <w:r w:rsidRPr="002E4CAC">
        <w:rPr>
          <w:rFonts w:asciiTheme="minorHAnsi" w:hAnsiTheme="minorHAnsi" w:cs="Times New Roman"/>
        </w:rPr>
        <w:t>Conférence des Nations unies sur les établissements humains</w:t>
      </w:r>
      <w:r>
        <w:rPr>
          <w:rFonts w:asciiTheme="minorHAnsi" w:hAnsiTheme="minorHAnsi" w:cs="Times New Roman"/>
        </w:rPr>
        <w:t xml:space="preserve"> se tiendra en 2016</w:t>
      </w:r>
      <w:r w:rsidR="0092237B">
        <w:rPr>
          <w:rFonts w:asciiTheme="minorHAnsi" w:hAnsiTheme="minorHAnsi" w:cs="Times New Roman"/>
        </w:rPr>
        <w:t xml:space="preserve">. </w:t>
      </w:r>
      <w:r w:rsidR="00722200">
        <w:rPr>
          <w:rFonts w:asciiTheme="minorHAnsi" w:hAnsiTheme="minorHAnsi" w:cs="Times New Roman"/>
        </w:rPr>
        <w:t xml:space="preserve">Les </w:t>
      </w:r>
      <w:r w:rsidR="0092237B">
        <w:rPr>
          <w:rFonts w:asciiTheme="minorHAnsi" w:hAnsiTheme="minorHAnsi" w:cs="Times New Roman"/>
        </w:rPr>
        <w:t>Etats membres ont été invités dans ce cadre à</w:t>
      </w:r>
      <w:r w:rsidR="00722200">
        <w:rPr>
          <w:rFonts w:asciiTheme="minorHAnsi" w:hAnsiTheme="minorHAnsi" w:cs="Times New Roman"/>
        </w:rPr>
        <w:t xml:space="preserve"> remettre un rapport dressant un bilan</w:t>
      </w:r>
      <w:r w:rsidR="0092237B">
        <w:rPr>
          <w:rFonts w:asciiTheme="minorHAnsi" w:hAnsiTheme="minorHAnsi" w:cs="Times New Roman"/>
        </w:rPr>
        <w:t xml:space="preserve"> des</w:t>
      </w:r>
      <w:r w:rsidR="00A766DE" w:rsidRPr="00A766DE">
        <w:rPr>
          <w:rFonts w:asciiTheme="minorHAnsi" w:hAnsiTheme="minorHAnsi" w:cs="Times New Roman"/>
        </w:rPr>
        <w:t xml:space="preserve"> progrès réalisés depuis </w:t>
      </w:r>
      <w:r w:rsidR="00722200">
        <w:rPr>
          <w:rFonts w:asciiTheme="minorHAnsi" w:hAnsiTheme="minorHAnsi" w:cs="Times New Roman"/>
        </w:rPr>
        <w:t>la Conférence Habitat II</w:t>
      </w:r>
      <w:r w:rsidR="002E4CAC">
        <w:rPr>
          <w:rFonts w:asciiTheme="minorHAnsi" w:hAnsiTheme="minorHAnsi" w:cs="Times New Roman"/>
        </w:rPr>
        <w:t>,</w:t>
      </w:r>
      <w:r w:rsidR="00722200">
        <w:rPr>
          <w:rFonts w:asciiTheme="minorHAnsi" w:hAnsiTheme="minorHAnsi" w:cs="Times New Roman"/>
        </w:rPr>
        <w:t xml:space="preserve"> tenue à </w:t>
      </w:r>
      <w:r w:rsidR="00A766DE" w:rsidRPr="00A766DE">
        <w:rPr>
          <w:rFonts w:asciiTheme="minorHAnsi" w:hAnsiTheme="minorHAnsi" w:cs="Times New Roman"/>
        </w:rPr>
        <w:t>Istanbul</w:t>
      </w:r>
      <w:r w:rsidR="00722200">
        <w:rPr>
          <w:rFonts w:asciiTheme="minorHAnsi" w:hAnsiTheme="minorHAnsi" w:cs="Times New Roman"/>
        </w:rPr>
        <w:t xml:space="preserve"> en 1996</w:t>
      </w:r>
      <w:r w:rsidR="002E4CAC">
        <w:rPr>
          <w:rFonts w:asciiTheme="minorHAnsi" w:hAnsiTheme="minorHAnsi" w:cs="Times New Roman"/>
        </w:rPr>
        <w:t>,</w:t>
      </w:r>
      <w:r w:rsidR="00A766DE" w:rsidRPr="00A766DE">
        <w:rPr>
          <w:rFonts w:asciiTheme="minorHAnsi" w:hAnsiTheme="minorHAnsi" w:cs="Times New Roman"/>
        </w:rPr>
        <w:t xml:space="preserve"> et </w:t>
      </w:r>
      <w:r w:rsidR="0092237B">
        <w:rPr>
          <w:rFonts w:asciiTheme="minorHAnsi" w:hAnsiTheme="minorHAnsi" w:cs="Times New Roman"/>
        </w:rPr>
        <w:t>identifiant</w:t>
      </w:r>
      <w:r w:rsidR="00A766DE" w:rsidRPr="00A766DE">
        <w:rPr>
          <w:rFonts w:asciiTheme="minorHAnsi" w:hAnsiTheme="minorHAnsi" w:cs="Times New Roman"/>
        </w:rPr>
        <w:t xml:space="preserve"> les enjeux et défis qu'il</w:t>
      </w:r>
      <w:r w:rsidR="00722200">
        <w:rPr>
          <w:rFonts w:asciiTheme="minorHAnsi" w:hAnsiTheme="minorHAnsi" w:cs="Times New Roman"/>
        </w:rPr>
        <w:t>s</w:t>
      </w:r>
      <w:r w:rsidR="00A766DE" w:rsidRPr="00A766DE">
        <w:rPr>
          <w:rFonts w:asciiTheme="minorHAnsi" w:hAnsiTheme="minorHAnsi" w:cs="Times New Roman"/>
        </w:rPr>
        <w:t xml:space="preserve"> aur</w:t>
      </w:r>
      <w:r w:rsidR="00722200">
        <w:rPr>
          <w:rFonts w:asciiTheme="minorHAnsi" w:hAnsiTheme="minorHAnsi" w:cs="Times New Roman"/>
        </w:rPr>
        <w:t>ont</w:t>
      </w:r>
      <w:r w:rsidR="00A766DE" w:rsidRPr="00A766DE">
        <w:rPr>
          <w:rFonts w:asciiTheme="minorHAnsi" w:hAnsiTheme="minorHAnsi" w:cs="Times New Roman"/>
        </w:rPr>
        <w:t xml:space="preserve"> </w:t>
      </w:r>
      <w:r w:rsidR="002E4CAC">
        <w:rPr>
          <w:rFonts w:asciiTheme="minorHAnsi" w:hAnsiTheme="minorHAnsi" w:cs="Times New Roman"/>
        </w:rPr>
        <w:t>à relever</w:t>
      </w:r>
      <w:r w:rsidR="00722200">
        <w:rPr>
          <w:rFonts w:asciiTheme="minorHAnsi" w:hAnsiTheme="minorHAnsi" w:cs="Times New Roman"/>
        </w:rPr>
        <w:t xml:space="preserve"> dans la mise en œuvre de l’agenda Habitat</w:t>
      </w:r>
      <w:r w:rsidR="00A766DE" w:rsidRPr="00A766DE">
        <w:rPr>
          <w:rFonts w:asciiTheme="minorHAnsi" w:hAnsiTheme="minorHAnsi" w:cs="Times New Roman"/>
        </w:rPr>
        <w:t xml:space="preserve">. </w:t>
      </w:r>
      <w:r w:rsidR="008170F9">
        <w:rPr>
          <w:rFonts w:asciiTheme="minorHAnsi" w:hAnsiTheme="minorHAnsi" w:cs="Times New Roman"/>
        </w:rPr>
        <w:t>Ces travaux nourriront</w:t>
      </w:r>
      <w:r w:rsidR="00760960">
        <w:rPr>
          <w:rFonts w:asciiTheme="minorHAnsi" w:hAnsiTheme="minorHAnsi" w:cs="Times New Roman"/>
        </w:rPr>
        <w:t xml:space="preserve"> </w:t>
      </w:r>
      <w:r w:rsidR="008170F9">
        <w:rPr>
          <w:rFonts w:asciiTheme="minorHAnsi" w:hAnsiTheme="minorHAnsi" w:cs="Times New Roman"/>
        </w:rPr>
        <w:t>le processus préparatoire de la conférence et la construction de l’agenda Habitat jusqu’en 2036.</w:t>
      </w:r>
    </w:p>
    <w:p w:rsidR="00A766DE" w:rsidRPr="00A766DE" w:rsidRDefault="00A766DE" w:rsidP="00FE2FA6">
      <w:pPr>
        <w:pStyle w:val="western"/>
        <w:spacing w:before="120" w:after="0"/>
        <w:rPr>
          <w:rFonts w:asciiTheme="minorHAnsi" w:hAnsiTheme="minorHAnsi"/>
          <w:iCs/>
        </w:rPr>
      </w:pPr>
      <w:r w:rsidRPr="00A766DE">
        <w:rPr>
          <w:rFonts w:asciiTheme="minorHAnsi" w:hAnsiTheme="minorHAnsi"/>
          <w:iCs/>
        </w:rPr>
        <w:t>Le ministère du Logement, de l’Egalité des Territoires et de la Ruralité (MLETR) et le ministère de l’Écologie, du Développement Durable et de l'Energie (MEDDE) ont</w:t>
      </w:r>
      <w:r w:rsidR="003E51B4">
        <w:rPr>
          <w:rFonts w:asciiTheme="minorHAnsi" w:hAnsiTheme="minorHAnsi"/>
          <w:iCs/>
        </w:rPr>
        <w:t xml:space="preserve"> </w:t>
      </w:r>
      <w:r w:rsidRPr="00A766DE">
        <w:rPr>
          <w:rFonts w:asciiTheme="minorHAnsi" w:hAnsiTheme="minorHAnsi"/>
          <w:iCs/>
        </w:rPr>
        <w:t>été mandaté</w:t>
      </w:r>
      <w:r w:rsidR="00E76070">
        <w:rPr>
          <w:rFonts w:asciiTheme="minorHAnsi" w:hAnsiTheme="minorHAnsi"/>
          <w:iCs/>
        </w:rPr>
        <w:t>s</w:t>
      </w:r>
      <w:r w:rsidRPr="00A766DE">
        <w:rPr>
          <w:rFonts w:asciiTheme="minorHAnsi" w:hAnsiTheme="minorHAnsi"/>
          <w:iCs/>
        </w:rPr>
        <w:t xml:space="preserve"> pour préparer le rapport national </w:t>
      </w:r>
      <w:r w:rsidR="00E76070">
        <w:rPr>
          <w:rFonts w:asciiTheme="minorHAnsi" w:hAnsiTheme="minorHAnsi"/>
          <w:iCs/>
        </w:rPr>
        <w:t>f</w:t>
      </w:r>
      <w:r w:rsidR="003E51B4">
        <w:rPr>
          <w:rFonts w:asciiTheme="minorHAnsi" w:hAnsiTheme="minorHAnsi"/>
          <w:iCs/>
        </w:rPr>
        <w:t>ran</w:t>
      </w:r>
      <w:r w:rsidR="00E76070">
        <w:rPr>
          <w:rFonts w:asciiTheme="minorHAnsi" w:hAnsiTheme="minorHAnsi"/>
          <w:iCs/>
        </w:rPr>
        <w:t>çais</w:t>
      </w:r>
      <w:r w:rsidR="003E51B4">
        <w:rPr>
          <w:rFonts w:asciiTheme="minorHAnsi" w:hAnsiTheme="minorHAnsi"/>
          <w:iCs/>
        </w:rPr>
        <w:t>.</w:t>
      </w:r>
    </w:p>
    <w:p w:rsidR="00E73709" w:rsidRPr="00E73709" w:rsidRDefault="00A766DE" w:rsidP="00FE2FA6">
      <w:pPr>
        <w:pStyle w:val="western"/>
        <w:spacing w:before="120" w:after="0"/>
        <w:rPr>
          <w:rFonts w:asciiTheme="minorHAnsi" w:hAnsiTheme="minorHAnsi"/>
          <w:b/>
        </w:rPr>
      </w:pPr>
      <w:r w:rsidRPr="00E73709">
        <w:rPr>
          <w:rFonts w:asciiTheme="minorHAnsi" w:hAnsiTheme="minorHAnsi"/>
          <w:b/>
        </w:rPr>
        <w:t>Le cadre du rapport proposé suit</w:t>
      </w:r>
      <w:r w:rsidR="003E51B4" w:rsidRPr="00E73709">
        <w:rPr>
          <w:rFonts w:asciiTheme="minorHAnsi" w:hAnsiTheme="minorHAnsi"/>
          <w:b/>
        </w:rPr>
        <w:t xml:space="preserve"> </w:t>
      </w:r>
      <w:r w:rsidR="00DE5F5B">
        <w:rPr>
          <w:rFonts w:asciiTheme="minorHAnsi" w:hAnsiTheme="minorHAnsi"/>
          <w:b/>
        </w:rPr>
        <w:t>la méthodologie proposée par</w:t>
      </w:r>
      <w:r w:rsidR="003E51B4" w:rsidRPr="00E73709">
        <w:rPr>
          <w:rFonts w:asciiTheme="minorHAnsi" w:hAnsiTheme="minorHAnsi"/>
          <w:b/>
        </w:rPr>
        <w:t xml:space="preserve"> </w:t>
      </w:r>
      <w:r w:rsidR="00DE5F5B">
        <w:rPr>
          <w:rFonts w:asciiTheme="minorHAnsi" w:hAnsiTheme="minorHAnsi"/>
          <w:b/>
        </w:rPr>
        <w:t>le</w:t>
      </w:r>
      <w:r w:rsidR="006E159B">
        <w:rPr>
          <w:rFonts w:asciiTheme="minorHAnsi" w:hAnsiTheme="minorHAnsi"/>
          <w:b/>
        </w:rPr>
        <w:t xml:space="preserve"> </w:t>
      </w:r>
      <w:r w:rsidR="00DE5F5B">
        <w:rPr>
          <w:rFonts w:asciiTheme="minorHAnsi" w:hAnsiTheme="minorHAnsi"/>
          <w:b/>
        </w:rPr>
        <w:t>S</w:t>
      </w:r>
      <w:r w:rsidR="00C8001F">
        <w:rPr>
          <w:rFonts w:asciiTheme="minorHAnsi" w:hAnsiTheme="minorHAnsi"/>
          <w:b/>
        </w:rPr>
        <w:t xml:space="preserve">ecrétariat général de la conférence </w:t>
      </w:r>
      <w:r w:rsidR="00DE5F5B">
        <w:rPr>
          <w:rFonts w:asciiTheme="minorHAnsi" w:hAnsiTheme="minorHAnsi"/>
          <w:b/>
        </w:rPr>
        <w:t>dirigé par M. Joan Clos, Directeur exécutif d</w:t>
      </w:r>
      <w:r w:rsidR="003E51B4" w:rsidRPr="00E73709">
        <w:rPr>
          <w:rFonts w:asciiTheme="minorHAnsi" w:hAnsiTheme="minorHAnsi"/>
          <w:b/>
        </w:rPr>
        <w:t>'ONU-</w:t>
      </w:r>
      <w:r w:rsidRPr="00E73709">
        <w:rPr>
          <w:rFonts w:asciiTheme="minorHAnsi" w:hAnsiTheme="minorHAnsi"/>
          <w:b/>
        </w:rPr>
        <w:t>Habitat</w:t>
      </w:r>
      <w:r w:rsidR="006E159B">
        <w:rPr>
          <w:rFonts w:asciiTheme="minorHAnsi" w:hAnsiTheme="minorHAnsi"/>
          <w:b/>
        </w:rPr>
        <w:t xml:space="preserve">. </w:t>
      </w:r>
      <w:r w:rsidRPr="00E73709">
        <w:rPr>
          <w:rFonts w:asciiTheme="minorHAnsi" w:hAnsiTheme="minorHAnsi"/>
          <w:b/>
        </w:rPr>
        <w:t xml:space="preserve"> </w:t>
      </w:r>
    </w:p>
    <w:p w:rsidR="00A766DE" w:rsidRPr="00A766DE" w:rsidRDefault="00E73709" w:rsidP="00FE2FA6">
      <w:pPr>
        <w:pStyle w:val="western"/>
        <w:spacing w:before="12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rapport </w:t>
      </w:r>
      <w:r w:rsidR="006E159B">
        <w:rPr>
          <w:rFonts w:asciiTheme="minorHAnsi" w:hAnsiTheme="minorHAnsi"/>
        </w:rPr>
        <w:t>est structuré autour de</w:t>
      </w:r>
      <w:r w:rsidR="00A766DE" w:rsidRPr="00A766DE">
        <w:rPr>
          <w:rFonts w:asciiTheme="minorHAnsi" w:hAnsiTheme="minorHAnsi"/>
        </w:rPr>
        <w:t xml:space="preserve"> 6 chapitres, démographie et populations vulnérables, urbanisme, environnement, gouvernance et cadre réglementaire, économie locale et enfin logement et services urbains, dont la cohérence assure à la ville un développement harmonieux et une qualité de vie pour ses habitants. </w:t>
      </w:r>
    </w:p>
    <w:p w:rsidR="008F079C" w:rsidRPr="00AC6166" w:rsidRDefault="008F079C" w:rsidP="008F079C">
      <w:pPr>
        <w:jc w:val="both"/>
        <w:rPr>
          <w:b/>
          <w:iCs/>
          <w:sz w:val="20"/>
        </w:rPr>
      </w:pPr>
    </w:p>
    <w:p w:rsidR="008F079C" w:rsidRPr="001B49CE" w:rsidRDefault="008F079C" w:rsidP="008F079C">
      <w:pPr>
        <w:jc w:val="center"/>
        <w:rPr>
          <w:iCs/>
        </w:rPr>
      </w:pPr>
      <w:r w:rsidRPr="001B49CE">
        <w:rPr>
          <w:iCs/>
        </w:rPr>
        <w:t>xxx</w:t>
      </w:r>
    </w:p>
    <w:p w:rsidR="008F079C" w:rsidRPr="00AC6166" w:rsidRDefault="008F079C" w:rsidP="008F079C">
      <w:pPr>
        <w:pStyle w:val="western"/>
        <w:spacing w:before="0" w:after="0"/>
        <w:rPr>
          <w:rFonts w:asciiTheme="minorHAnsi" w:hAnsiTheme="minorHAnsi" w:cs="Times New Roman"/>
          <w:sz w:val="20"/>
        </w:rPr>
      </w:pPr>
    </w:p>
    <w:p w:rsidR="003E51B4" w:rsidRDefault="003E51B4" w:rsidP="003E51B4">
      <w:pPr>
        <w:jc w:val="both"/>
      </w:pPr>
      <w:r>
        <w:t xml:space="preserve">Les </w:t>
      </w:r>
      <w:r w:rsidR="001B49CE">
        <w:t xml:space="preserve">ministères en charge de l’élaboration de ce rapport France, </w:t>
      </w:r>
      <w:r>
        <w:t>coprésidents du PFVT</w:t>
      </w:r>
      <w:r w:rsidR="001B49CE">
        <w:t>,</w:t>
      </w:r>
      <w:r>
        <w:t xml:space="preserve"> </w:t>
      </w:r>
      <w:r w:rsidR="00871697">
        <w:t>ont mandaté le PFVT pour</w:t>
      </w:r>
      <w:r w:rsidR="001B49CE">
        <w:t xml:space="preserve"> recueillir les avis et suggestions des acteurs franç</w:t>
      </w:r>
      <w:r w:rsidR="00E73709">
        <w:t xml:space="preserve">ais de l’urbain </w:t>
      </w:r>
      <w:r w:rsidR="00C535A3">
        <w:t>qui seront associés aux différentes étapes préparatoires de la</w:t>
      </w:r>
      <w:r w:rsidR="00E73709">
        <w:t xml:space="preserve"> </w:t>
      </w:r>
      <w:r w:rsidR="00C535A3">
        <w:t>Conférence</w:t>
      </w:r>
      <w:r w:rsidR="001B49CE">
        <w:t xml:space="preserve"> Habitat III </w:t>
      </w:r>
      <w:r w:rsidR="00C535A3">
        <w:t>dans le cadre d’</w:t>
      </w:r>
      <w:r w:rsidR="001B49CE">
        <w:t xml:space="preserve">une démarche concertée et dynamique. </w:t>
      </w:r>
      <w:r>
        <w:t xml:space="preserve"> </w:t>
      </w:r>
    </w:p>
    <w:p w:rsidR="00B24C42" w:rsidRDefault="003E51B4" w:rsidP="006070A5">
      <w:pPr>
        <w:spacing w:before="120"/>
        <w:jc w:val="both"/>
      </w:pPr>
      <w:r>
        <w:t>Nous vous propos</w:t>
      </w:r>
      <w:r w:rsidR="001B49CE">
        <w:t>ons</w:t>
      </w:r>
      <w:r>
        <w:t xml:space="preserve"> de répondre au questionnaire </w:t>
      </w:r>
      <w:r w:rsidR="00E73709">
        <w:t>ci-dessous</w:t>
      </w:r>
      <w:r>
        <w:t xml:space="preserve">. Celui-ci se veut ouvert. Il s’agit d’un fil conducteur qui devra permettre au Secrétariat technique du PFVT d’organiser </w:t>
      </w:r>
      <w:r w:rsidR="00E73709">
        <w:t>vo</w:t>
      </w:r>
      <w:r>
        <w:t>s</w:t>
      </w:r>
      <w:r w:rsidR="00E73709">
        <w:t xml:space="preserve"> retours en prévision</w:t>
      </w:r>
      <w:r>
        <w:t xml:space="preserve"> de la consultation du 6 novembre autour </w:t>
      </w:r>
      <w:r w:rsidR="00E73709">
        <w:t>du</w:t>
      </w:r>
      <w:r>
        <w:t xml:space="preserve"> rapport France.</w:t>
      </w:r>
    </w:p>
    <w:p w:rsidR="002E4CAC" w:rsidRDefault="003E51B4" w:rsidP="006070A5">
      <w:pPr>
        <w:spacing w:before="120"/>
        <w:jc w:val="both"/>
      </w:pPr>
      <w:r>
        <w:t xml:space="preserve">L’objectif est </w:t>
      </w:r>
      <w:r w:rsidR="00E73709">
        <w:t xml:space="preserve">ici </w:t>
      </w:r>
      <w:r w:rsidR="00FE4630">
        <w:t>de formuler un avis sur le fond,</w:t>
      </w:r>
      <w:r>
        <w:t xml:space="preserve"> la forme étant soumise à la trame proposée par ONU-Habitat.</w:t>
      </w:r>
    </w:p>
    <w:p w:rsidR="00AC6166" w:rsidRDefault="00AC6166" w:rsidP="003E51B4">
      <w:pPr>
        <w:jc w:val="both"/>
      </w:pPr>
    </w:p>
    <w:p w:rsidR="00B24C42" w:rsidRPr="00583DB1" w:rsidRDefault="008F079C" w:rsidP="00FE4630">
      <w:pPr>
        <w:rPr>
          <w:u w:val="single"/>
        </w:rPr>
      </w:pPr>
      <w:r>
        <w:rPr>
          <w:u w:val="single"/>
        </w:rPr>
        <w:lastRenderedPageBreak/>
        <w:t>Préambule</w:t>
      </w:r>
    </w:p>
    <w:p w:rsidR="00390659" w:rsidRDefault="007A0531" w:rsidP="003E51B4">
      <w:pPr>
        <w:jc w:val="both"/>
      </w:pPr>
      <w:r>
        <w:t>La description des</w:t>
      </w:r>
      <w:r w:rsidR="00560219">
        <w:t> </w:t>
      </w:r>
      <w:r w:rsidR="000B6978">
        <w:t>« </w:t>
      </w:r>
      <w:r w:rsidR="00A00C09">
        <w:t>grands enjeux de la ville durable en France</w:t>
      </w:r>
      <w:r w:rsidR="000B6978">
        <w:t> », telle</w:t>
      </w:r>
      <w:r>
        <w:t xml:space="preserve"> que </w:t>
      </w:r>
      <w:r w:rsidR="000B6978">
        <w:t>formul</w:t>
      </w:r>
      <w:r>
        <w:t xml:space="preserve">ée dans le préambule, </w:t>
      </w:r>
      <w:r w:rsidR="00A00C09">
        <w:t xml:space="preserve"> </w:t>
      </w:r>
      <w:r w:rsidR="000B6978">
        <w:t>fait-elle état, selon vous, des défis</w:t>
      </w:r>
      <w:r w:rsidR="00560219">
        <w:t> </w:t>
      </w:r>
      <w:r w:rsidR="000B6978">
        <w:t xml:space="preserve">majeurs pour notre pays </w:t>
      </w:r>
      <w:r w:rsidR="00560219">
        <w:t>?</w:t>
      </w:r>
      <w:r w:rsidR="00A00C09">
        <w:t xml:space="preserve"> </w:t>
      </w:r>
      <w:r w:rsidR="00560219">
        <w:t>E</w:t>
      </w:r>
      <w:r w:rsidR="000B6978">
        <w:t>st-ce qu’il</w:t>
      </w:r>
      <w:r w:rsidR="00560219">
        <w:t xml:space="preserve"> </w:t>
      </w:r>
      <w:r w:rsidR="000B6978">
        <w:t xml:space="preserve">vous semble nécessaire d’ajouter certains points essentiels à cet état des lieux ? </w:t>
      </w:r>
      <w:r w:rsidR="00560219">
        <w:t xml:space="preserve"> </w:t>
      </w:r>
    </w:p>
    <w:p w:rsidR="00A00C09" w:rsidRDefault="00A00C09" w:rsidP="003E51B4">
      <w:pPr>
        <w:jc w:val="both"/>
      </w:pPr>
    </w:p>
    <w:p w:rsidR="00A00C09" w:rsidRDefault="00560219" w:rsidP="003E51B4">
      <w:pPr>
        <w:jc w:val="both"/>
      </w:pPr>
      <w:r>
        <w:t>Avez-vous des suggestions à formuler concernant la partie « développement urbain et politique française à l’international » ?</w:t>
      </w:r>
    </w:p>
    <w:p w:rsidR="00390659" w:rsidRDefault="00390659" w:rsidP="003E51B4">
      <w:pPr>
        <w:jc w:val="both"/>
      </w:pPr>
    </w:p>
    <w:p w:rsidR="00390659" w:rsidRDefault="00390659" w:rsidP="003E51B4">
      <w:pPr>
        <w:jc w:val="both"/>
      </w:pPr>
    </w:p>
    <w:p w:rsidR="00A00C09" w:rsidRPr="00583DB1" w:rsidRDefault="008F079C" w:rsidP="003E51B4">
      <w:pPr>
        <w:jc w:val="both"/>
        <w:rPr>
          <w:u w:val="single"/>
        </w:rPr>
      </w:pPr>
      <w:r>
        <w:rPr>
          <w:u w:val="single"/>
        </w:rPr>
        <w:t>Démographie urbaine</w:t>
      </w:r>
    </w:p>
    <w:p w:rsidR="0084722B" w:rsidRPr="000B6978" w:rsidRDefault="0084722B" w:rsidP="0084722B">
      <w:pPr>
        <w:jc w:val="both"/>
        <w:rPr>
          <w:rFonts w:cs="Times New Roman"/>
          <w:i/>
        </w:rPr>
      </w:pPr>
      <w:r w:rsidRPr="000B6978">
        <w:rPr>
          <w:i/>
        </w:rPr>
        <w:t>En se référant aux sous thèmes suivants :</w:t>
      </w:r>
      <w:r w:rsidR="000B6978" w:rsidRPr="000B6978">
        <w:rPr>
          <w:i/>
        </w:rPr>
        <w:t xml:space="preserve"> </w:t>
      </w:r>
      <w:r w:rsidRPr="000B6978">
        <w:rPr>
          <w:rFonts w:cs="Times New Roman"/>
          <w:i/>
        </w:rPr>
        <w:t>G</w:t>
      </w:r>
      <w:r w:rsidR="00583DB1">
        <w:rPr>
          <w:rFonts w:cs="Times New Roman"/>
          <w:i/>
        </w:rPr>
        <w:t>estion de l’urbanisation rapide ;</w:t>
      </w:r>
      <w:r w:rsidRPr="000B6978">
        <w:rPr>
          <w:rFonts w:cs="Times New Roman"/>
          <w:i/>
        </w:rPr>
        <w:t xml:space="preserve"> Gestion des liens entre zones rurales et zo</w:t>
      </w:r>
      <w:r w:rsidR="00583DB1">
        <w:rPr>
          <w:rFonts w:cs="Times New Roman"/>
          <w:i/>
        </w:rPr>
        <w:t>nes urbaine ;</w:t>
      </w:r>
      <w:r w:rsidRPr="000B6978">
        <w:rPr>
          <w:rFonts w:cs="Times New Roman"/>
          <w:i/>
        </w:rPr>
        <w:t xml:space="preserve"> Analyse des besoins des jeunes citadins</w:t>
      </w:r>
      <w:r w:rsidR="00583DB1">
        <w:rPr>
          <w:rFonts w:cs="Times New Roman"/>
          <w:i/>
        </w:rPr>
        <w:t> ;</w:t>
      </w:r>
      <w:r w:rsidRPr="000B6978">
        <w:rPr>
          <w:rFonts w:cs="Times New Roman"/>
          <w:i/>
        </w:rPr>
        <w:t xml:space="preserve"> Mesures à prendre pour répondre aux besoins des personnes âgées</w:t>
      </w:r>
      <w:r w:rsidR="00583DB1">
        <w:rPr>
          <w:rFonts w:cs="Times New Roman"/>
          <w:i/>
        </w:rPr>
        <w:t> </w:t>
      </w:r>
      <w:r w:rsidR="00583DB1">
        <w:rPr>
          <w:i/>
        </w:rPr>
        <w:t>;</w:t>
      </w:r>
      <w:r w:rsidR="000B6978" w:rsidRPr="000B6978">
        <w:rPr>
          <w:i/>
        </w:rPr>
        <w:t xml:space="preserve"> </w:t>
      </w:r>
      <w:r w:rsidRPr="000B6978">
        <w:rPr>
          <w:rFonts w:cs="Times New Roman"/>
          <w:i/>
        </w:rPr>
        <w:t>Prise en compte du genre dans le développement urbain</w:t>
      </w:r>
      <w:r w:rsidR="000B6978" w:rsidRPr="000B6978">
        <w:rPr>
          <w:rFonts w:cs="Times New Roman"/>
          <w:i/>
        </w:rPr>
        <w:t>.</w:t>
      </w:r>
    </w:p>
    <w:p w:rsidR="000B6978" w:rsidRPr="000B6978" w:rsidRDefault="000B6978" w:rsidP="0084722B">
      <w:pPr>
        <w:jc w:val="both"/>
      </w:pPr>
    </w:p>
    <w:p w:rsidR="00560219" w:rsidRDefault="000B6978" w:rsidP="00560219">
      <w:pPr>
        <w:jc w:val="both"/>
      </w:pPr>
      <w:r>
        <w:t>Le descriptif des</w:t>
      </w:r>
      <w:r w:rsidR="00560219">
        <w:t xml:space="preserve"> </w:t>
      </w:r>
      <w:r w:rsidR="00583DB1">
        <w:t>enjeux</w:t>
      </w:r>
      <w:r w:rsidR="00560219" w:rsidRPr="00560219">
        <w:t xml:space="preserve"> </w:t>
      </w:r>
      <w:r w:rsidR="00560219">
        <w:t>vous semble</w:t>
      </w:r>
      <w:r>
        <w:t>-t-il</w:t>
      </w:r>
      <w:r w:rsidR="00560219">
        <w:t xml:space="preserve"> bien refléter la situation actuelle ?</w:t>
      </w:r>
      <w:r w:rsidR="0049080D">
        <w:t xml:space="preserve"> Avez-vous des ajouts à formuler ?</w:t>
      </w:r>
    </w:p>
    <w:p w:rsidR="00560219" w:rsidRPr="00560219" w:rsidRDefault="00560219" w:rsidP="00560219">
      <w:pPr>
        <w:jc w:val="both"/>
      </w:pPr>
      <w:r>
        <w:t>Voyez-vous d’autres</w:t>
      </w:r>
      <w:r w:rsidRPr="00560219">
        <w:t xml:space="preserve"> enseignements </w:t>
      </w:r>
      <w:r>
        <w:t xml:space="preserve">marquants, </w:t>
      </w:r>
      <w:r w:rsidRPr="00560219">
        <w:t>tirés</w:t>
      </w:r>
      <w:r>
        <w:t xml:space="preserve"> </w:t>
      </w:r>
      <w:r w:rsidR="000B6978">
        <w:t>ces 20 dernières années (</w:t>
      </w:r>
      <w:r>
        <w:t>depuis Habita</w:t>
      </w:r>
      <w:r w:rsidR="000B6978">
        <w:t xml:space="preserve">t II – </w:t>
      </w:r>
      <w:r>
        <w:t>1996)</w:t>
      </w:r>
      <w:r w:rsidR="000B6978">
        <w:t>, à ajouter ici</w:t>
      </w:r>
      <w:r>
        <w:t> ?</w:t>
      </w:r>
    </w:p>
    <w:p w:rsidR="00560219" w:rsidRDefault="000B6978" w:rsidP="00560219">
      <w:pPr>
        <w:jc w:val="both"/>
      </w:pPr>
      <w:r>
        <w:t xml:space="preserve">Y </w:t>
      </w:r>
      <w:proofErr w:type="spellStart"/>
      <w:r>
        <w:t>a-t-il</w:t>
      </w:r>
      <w:proofErr w:type="spellEnd"/>
      <w:r>
        <w:t>,</w:t>
      </w:r>
      <w:r w:rsidR="00560219">
        <w:t xml:space="preserve"> selon vous</w:t>
      </w:r>
      <w:r>
        <w:t>,</w:t>
      </w:r>
      <w:r w:rsidR="00583DB1">
        <w:t xml:space="preserve"> d</w:t>
      </w:r>
      <w:r w:rsidR="00560219">
        <w:t>es d</w:t>
      </w:r>
      <w:r w:rsidR="00560219" w:rsidRPr="00560219">
        <w:t xml:space="preserve">éfis </w:t>
      </w:r>
      <w:r w:rsidR="00583DB1">
        <w:t>pour le</w:t>
      </w:r>
      <w:r w:rsidR="00560219" w:rsidRPr="00560219">
        <w:t xml:space="preserve"> futur </w:t>
      </w:r>
      <w:r w:rsidR="00560219">
        <w:t>qui ne seraient pas mentionnés dans le présent chapitre </w:t>
      </w:r>
      <w:r w:rsidR="0084722B">
        <w:t>et qui mériteraient</w:t>
      </w:r>
      <w:r w:rsidR="00560219" w:rsidRPr="00560219">
        <w:t xml:space="preserve"> </w:t>
      </w:r>
      <w:r w:rsidR="0084722B">
        <w:t>d’</w:t>
      </w:r>
      <w:r w:rsidR="00560219" w:rsidRPr="00560219">
        <w:t>être abordés dans</w:t>
      </w:r>
      <w:r w:rsidR="0084722B">
        <w:t xml:space="preserve"> </w:t>
      </w:r>
      <w:r w:rsidR="00560219" w:rsidRPr="00560219">
        <w:t xml:space="preserve">un </w:t>
      </w:r>
      <w:r w:rsidR="0084722B">
        <w:t>nouvel agenda urbain </w:t>
      </w:r>
      <w:r>
        <w:t>(Habitat III)</w:t>
      </w:r>
      <w:r w:rsidR="0084722B">
        <w:t>?</w:t>
      </w:r>
    </w:p>
    <w:p w:rsidR="00A00C09" w:rsidRDefault="00A00C09" w:rsidP="003E51B4">
      <w:pPr>
        <w:jc w:val="both"/>
      </w:pPr>
    </w:p>
    <w:p w:rsidR="00583DB1" w:rsidRDefault="00583DB1" w:rsidP="003E51B4">
      <w:pPr>
        <w:jc w:val="both"/>
      </w:pPr>
    </w:p>
    <w:p w:rsidR="00A00C09" w:rsidRPr="00583DB1" w:rsidRDefault="00A00C09" w:rsidP="003E51B4">
      <w:pPr>
        <w:jc w:val="both"/>
        <w:rPr>
          <w:u w:val="single"/>
        </w:rPr>
      </w:pPr>
      <w:r w:rsidRPr="00583DB1">
        <w:rPr>
          <w:u w:val="single"/>
        </w:rPr>
        <w:t>Planifi</w:t>
      </w:r>
      <w:r w:rsidR="008F079C">
        <w:rPr>
          <w:u w:val="single"/>
        </w:rPr>
        <w:t>cation urbaine et territoriale</w:t>
      </w:r>
    </w:p>
    <w:p w:rsidR="00A00C09" w:rsidRPr="00583DB1" w:rsidRDefault="00583DB1" w:rsidP="00583DB1">
      <w:pPr>
        <w:jc w:val="both"/>
        <w:rPr>
          <w:i/>
        </w:rPr>
      </w:pPr>
      <w:r w:rsidRPr="00583DB1">
        <w:rPr>
          <w:i/>
        </w:rPr>
        <w:t xml:space="preserve">En se référant aux sous thèmes suivants : Planification et conception durables des villes ;  Amélioration de l’aménagement du territoire urbain, y compris la question de l’étalement urbain ; </w:t>
      </w:r>
      <w:r>
        <w:rPr>
          <w:i/>
        </w:rPr>
        <w:t>P</w:t>
      </w:r>
      <w:r w:rsidRPr="00583DB1">
        <w:rPr>
          <w:i/>
        </w:rPr>
        <w:t xml:space="preserve">roduction alimentaire dans les zones urbaines et périurbaines ; </w:t>
      </w:r>
      <w:r>
        <w:rPr>
          <w:i/>
        </w:rPr>
        <w:t>M</w:t>
      </w:r>
      <w:r w:rsidRPr="00583DB1">
        <w:rPr>
          <w:i/>
        </w:rPr>
        <w:t>obilité urbaine ; Renforcement des capacités techniques pour planifier et gérer les villes.</w:t>
      </w:r>
    </w:p>
    <w:p w:rsidR="00583DB1" w:rsidRPr="00583DB1" w:rsidRDefault="00583DB1" w:rsidP="003E51B4">
      <w:pPr>
        <w:jc w:val="both"/>
      </w:pPr>
    </w:p>
    <w:p w:rsidR="00583DB1" w:rsidRPr="00583DB1" w:rsidRDefault="00583DB1" w:rsidP="00583DB1">
      <w:pPr>
        <w:jc w:val="both"/>
      </w:pPr>
      <w:r w:rsidRPr="00583DB1">
        <w:t>Le descriptif des enjeux vous semble-t-il bien refléter la situation actuelle ?</w:t>
      </w:r>
      <w:r w:rsidR="0049080D">
        <w:t xml:space="preserve"> Avez-vous des ajouts à formuler ?</w:t>
      </w:r>
    </w:p>
    <w:p w:rsidR="00583DB1" w:rsidRPr="00583DB1" w:rsidRDefault="00583DB1" w:rsidP="00583DB1">
      <w:pPr>
        <w:jc w:val="both"/>
      </w:pPr>
      <w:r w:rsidRPr="00583DB1">
        <w:t>Voyez-vous d’autres enseignements marquants, tirés ces 20 dernières années (depuis Habitat II – 1996), à ajouter ici ?</w:t>
      </w:r>
    </w:p>
    <w:p w:rsidR="00583DB1" w:rsidRPr="00583DB1" w:rsidRDefault="00583DB1" w:rsidP="00583DB1">
      <w:pPr>
        <w:jc w:val="both"/>
      </w:pPr>
      <w:r w:rsidRPr="00583DB1">
        <w:t xml:space="preserve">Y </w:t>
      </w:r>
      <w:proofErr w:type="spellStart"/>
      <w:r w:rsidRPr="00583DB1">
        <w:t>a-t-il</w:t>
      </w:r>
      <w:proofErr w:type="spellEnd"/>
      <w:r w:rsidRPr="00583DB1">
        <w:t>, selon vous, des défis pour le futur qui ne seraient pas mentionnés dans le présent chapitre et qui mériteraient d’être abordés dans un nouvel agenda urbain (Habitat III)?</w:t>
      </w:r>
    </w:p>
    <w:p w:rsidR="00583DB1" w:rsidRDefault="00583DB1" w:rsidP="00583DB1">
      <w:pPr>
        <w:jc w:val="both"/>
      </w:pPr>
    </w:p>
    <w:p w:rsidR="00583DB1" w:rsidRPr="00583DB1" w:rsidRDefault="00583DB1" w:rsidP="00583DB1">
      <w:pPr>
        <w:jc w:val="both"/>
      </w:pPr>
    </w:p>
    <w:p w:rsidR="00A00C09" w:rsidRPr="00583DB1" w:rsidRDefault="00A00C09" w:rsidP="003E51B4">
      <w:pPr>
        <w:jc w:val="both"/>
        <w:rPr>
          <w:u w:val="single"/>
        </w:rPr>
      </w:pPr>
      <w:r w:rsidRPr="00583DB1">
        <w:rPr>
          <w:u w:val="single"/>
        </w:rPr>
        <w:t>En</w:t>
      </w:r>
      <w:r w:rsidR="008F079C">
        <w:rPr>
          <w:u w:val="single"/>
        </w:rPr>
        <w:t>vironnement et urbanisation</w:t>
      </w:r>
    </w:p>
    <w:p w:rsidR="00583DB1" w:rsidRDefault="00583DB1" w:rsidP="00583DB1">
      <w:pPr>
        <w:jc w:val="both"/>
        <w:rPr>
          <w:i/>
        </w:rPr>
      </w:pPr>
      <w:r w:rsidRPr="00583DB1">
        <w:rPr>
          <w:i/>
        </w:rPr>
        <w:t xml:space="preserve">En se référant aux sous thèmes suivants : </w:t>
      </w:r>
      <w:r w:rsidR="00C13437" w:rsidRPr="00B963E5">
        <w:rPr>
          <w:i/>
        </w:rPr>
        <w:t>Lutte contre les changements climatiques</w:t>
      </w:r>
      <w:r w:rsidR="00C13437">
        <w:rPr>
          <w:i/>
        </w:rPr>
        <w:t xml:space="preserve"> ; </w:t>
      </w:r>
      <w:r w:rsidR="00C13437" w:rsidRPr="00B963E5">
        <w:rPr>
          <w:i/>
        </w:rPr>
        <w:t>Réduct</w:t>
      </w:r>
      <w:r w:rsidR="00C13437">
        <w:rPr>
          <w:i/>
        </w:rPr>
        <w:t xml:space="preserve">ion des risques de catastrophe ; </w:t>
      </w:r>
      <w:r w:rsidR="00C13437" w:rsidRPr="00B963E5">
        <w:rPr>
          <w:i/>
        </w:rPr>
        <w:t xml:space="preserve">Réduction de la congestion </w:t>
      </w:r>
      <w:r w:rsidR="00C13437">
        <w:rPr>
          <w:i/>
        </w:rPr>
        <w:t>routière ; Qualité</w:t>
      </w:r>
      <w:r w:rsidR="00C13437" w:rsidRPr="00B963E5">
        <w:rPr>
          <w:i/>
        </w:rPr>
        <w:t xml:space="preserve"> de l’air</w:t>
      </w:r>
      <w:r w:rsidR="00C13437">
        <w:rPr>
          <w:i/>
        </w:rPr>
        <w:t>.</w:t>
      </w:r>
    </w:p>
    <w:p w:rsidR="00583DB1" w:rsidRDefault="00583DB1" w:rsidP="00583DB1">
      <w:pPr>
        <w:jc w:val="both"/>
        <w:rPr>
          <w:i/>
        </w:rPr>
      </w:pPr>
    </w:p>
    <w:p w:rsidR="00583DB1" w:rsidRPr="00583DB1" w:rsidRDefault="00583DB1" w:rsidP="00583DB1">
      <w:pPr>
        <w:jc w:val="both"/>
      </w:pPr>
      <w:r w:rsidRPr="00583DB1">
        <w:t>Le descriptif des enjeux vous semble-t-il bien refléter la situation actuelle ?</w:t>
      </w:r>
      <w:r w:rsidR="0049080D" w:rsidRPr="0049080D">
        <w:t xml:space="preserve"> </w:t>
      </w:r>
      <w:r w:rsidR="0049080D">
        <w:t>Avez-vous des ajouts à formuler ?</w:t>
      </w:r>
    </w:p>
    <w:p w:rsidR="00583DB1" w:rsidRPr="00583DB1" w:rsidRDefault="00583DB1" w:rsidP="00583DB1">
      <w:pPr>
        <w:jc w:val="both"/>
      </w:pPr>
      <w:r w:rsidRPr="00583DB1">
        <w:t>Voyez-vous d’autres enseignements marquants, tirés ces 20 dernières années (depuis Habitat II – 1996), à ajouter ici ?</w:t>
      </w:r>
    </w:p>
    <w:p w:rsidR="00A00C09" w:rsidRDefault="00583DB1" w:rsidP="003E51B4">
      <w:pPr>
        <w:jc w:val="both"/>
      </w:pPr>
      <w:r w:rsidRPr="00583DB1">
        <w:t xml:space="preserve">Y </w:t>
      </w:r>
      <w:proofErr w:type="spellStart"/>
      <w:r w:rsidRPr="00583DB1">
        <w:t>a-t-il</w:t>
      </w:r>
      <w:proofErr w:type="spellEnd"/>
      <w:r w:rsidRPr="00583DB1">
        <w:t>, selon vous, des défis pour le futur qui ne seraient pas mentionnés dans le présent chapitre et qui mériteraient d’être abordés dans un nouvel agenda urbain (Habitat III)?</w:t>
      </w:r>
    </w:p>
    <w:p w:rsidR="00A00C09" w:rsidRPr="00583DB1" w:rsidRDefault="00A00C09" w:rsidP="003E51B4">
      <w:pPr>
        <w:jc w:val="both"/>
        <w:rPr>
          <w:u w:val="single"/>
        </w:rPr>
      </w:pPr>
      <w:r w:rsidRPr="00583DB1">
        <w:rPr>
          <w:u w:val="single"/>
        </w:rPr>
        <w:lastRenderedPageBreak/>
        <w:t>Gouv</w:t>
      </w:r>
      <w:r w:rsidR="008F079C">
        <w:rPr>
          <w:u w:val="single"/>
        </w:rPr>
        <w:t>ernance urbaine et législation</w:t>
      </w:r>
    </w:p>
    <w:p w:rsidR="00583DB1" w:rsidRDefault="00583DB1" w:rsidP="00CD31E6">
      <w:pPr>
        <w:jc w:val="both"/>
        <w:rPr>
          <w:i/>
        </w:rPr>
      </w:pPr>
      <w:r w:rsidRPr="00583DB1">
        <w:rPr>
          <w:i/>
        </w:rPr>
        <w:t xml:space="preserve">En se référant aux sous thèmes suivants : </w:t>
      </w:r>
      <w:r w:rsidR="00CD31E6">
        <w:rPr>
          <w:i/>
        </w:rPr>
        <w:t>L</w:t>
      </w:r>
      <w:r w:rsidR="00CD31E6" w:rsidRPr="00CD31E6">
        <w:rPr>
          <w:i/>
        </w:rPr>
        <w:t>égislation urbaine</w:t>
      </w:r>
      <w:r w:rsidR="00CD31E6">
        <w:rPr>
          <w:i/>
        </w:rPr>
        <w:t xml:space="preserve"> ; </w:t>
      </w:r>
      <w:r w:rsidR="00CD31E6" w:rsidRPr="00CD31E6">
        <w:rPr>
          <w:i/>
        </w:rPr>
        <w:t>Décentralisation et renforcement des autorités locales</w:t>
      </w:r>
      <w:r w:rsidR="00CD31E6">
        <w:rPr>
          <w:i/>
        </w:rPr>
        <w:t xml:space="preserve"> ; Participation et </w:t>
      </w:r>
      <w:r w:rsidR="00CD31E6" w:rsidRPr="00CD31E6">
        <w:rPr>
          <w:i/>
        </w:rPr>
        <w:t>droits de l’homme dans le développement</w:t>
      </w:r>
      <w:r w:rsidR="00CD31E6">
        <w:rPr>
          <w:i/>
        </w:rPr>
        <w:t xml:space="preserve"> urbain ; Sûreté et</w:t>
      </w:r>
      <w:r w:rsidR="00CD31E6" w:rsidRPr="00CD31E6">
        <w:rPr>
          <w:i/>
        </w:rPr>
        <w:t xml:space="preserve"> sécurité urbaines</w:t>
      </w:r>
      <w:r w:rsidR="00CD31E6">
        <w:rPr>
          <w:i/>
        </w:rPr>
        <w:t xml:space="preserve"> ; </w:t>
      </w:r>
      <w:r w:rsidR="00CD31E6" w:rsidRPr="00CD31E6">
        <w:rPr>
          <w:i/>
        </w:rPr>
        <w:t xml:space="preserve"> </w:t>
      </w:r>
      <w:r w:rsidR="00CD31E6">
        <w:rPr>
          <w:i/>
        </w:rPr>
        <w:t>Inclusion sociale et équité.</w:t>
      </w:r>
    </w:p>
    <w:p w:rsidR="00583DB1" w:rsidRDefault="00583DB1" w:rsidP="00583DB1">
      <w:pPr>
        <w:jc w:val="both"/>
        <w:rPr>
          <w:i/>
        </w:rPr>
      </w:pPr>
    </w:p>
    <w:p w:rsidR="00583DB1" w:rsidRPr="00583DB1" w:rsidRDefault="00583DB1" w:rsidP="00583DB1">
      <w:pPr>
        <w:jc w:val="both"/>
      </w:pPr>
      <w:r w:rsidRPr="00583DB1">
        <w:t>Le descriptif des enjeux vous semble-t-il bien refléter la situation actuelle ?</w:t>
      </w:r>
      <w:r w:rsidR="0049080D">
        <w:t xml:space="preserve"> Avez-vous des ajouts à formuler ?</w:t>
      </w:r>
    </w:p>
    <w:p w:rsidR="00583DB1" w:rsidRPr="00583DB1" w:rsidRDefault="00583DB1" w:rsidP="00583DB1">
      <w:pPr>
        <w:jc w:val="both"/>
      </w:pPr>
      <w:r w:rsidRPr="00583DB1">
        <w:t>Voyez-vous d’autres enseignements marquants, tirés ces 20 dernières années (depuis Habitat II – 1996), à ajouter ici ?</w:t>
      </w:r>
    </w:p>
    <w:p w:rsidR="00583DB1" w:rsidRPr="00583DB1" w:rsidRDefault="00583DB1" w:rsidP="00583DB1">
      <w:pPr>
        <w:jc w:val="both"/>
      </w:pPr>
      <w:r w:rsidRPr="00583DB1">
        <w:t xml:space="preserve">Y </w:t>
      </w:r>
      <w:proofErr w:type="spellStart"/>
      <w:r w:rsidRPr="00583DB1">
        <w:t>a-t-il</w:t>
      </w:r>
      <w:proofErr w:type="spellEnd"/>
      <w:r w:rsidRPr="00583DB1">
        <w:t>, selon vous, des défis pour le futur qui ne seraient pas mentionnés dans le présent chapitre et qui mériteraient d’être abordés dans un nouvel agenda urbain (Habitat III)?</w:t>
      </w:r>
    </w:p>
    <w:p w:rsidR="00583DB1" w:rsidRPr="00583DB1" w:rsidRDefault="00583DB1" w:rsidP="00583DB1">
      <w:pPr>
        <w:jc w:val="both"/>
      </w:pPr>
    </w:p>
    <w:p w:rsidR="00A00C09" w:rsidRDefault="00A00C09" w:rsidP="003E51B4">
      <w:pPr>
        <w:jc w:val="both"/>
      </w:pPr>
      <w:bookmarkStart w:id="0" w:name="_GoBack"/>
      <w:bookmarkEnd w:id="0"/>
    </w:p>
    <w:p w:rsidR="00A00C09" w:rsidRPr="00B963E5" w:rsidRDefault="008F079C" w:rsidP="003E51B4">
      <w:pPr>
        <w:jc w:val="both"/>
        <w:rPr>
          <w:u w:val="single"/>
        </w:rPr>
      </w:pPr>
      <w:proofErr w:type="spellStart"/>
      <w:r>
        <w:rPr>
          <w:u w:val="single"/>
        </w:rPr>
        <w:t>Economie</w:t>
      </w:r>
      <w:proofErr w:type="spellEnd"/>
      <w:r>
        <w:rPr>
          <w:u w:val="single"/>
        </w:rPr>
        <w:t xml:space="preserve"> de la ville</w:t>
      </w:r>
    </w:p>
    <w:p w:rsidR="00583DB1" w:rsidRDefault="00583DB1" w:rsidP="00CD31E6">
      <w:pPr>
        <w:jc w:val="both"/>
        <w:rPr>
          <w:i/>
        </w:rPr>
      </w:pPr>
      <w:r w:rsidRPr="00583DB1">
        <w:rPr>
          <w:i/>
        </w:rPr>
        <w:t xml:space="preserve">En se référant aux sous thèmes suivants : </w:t>
      </w:r>
      <w:r w:rsidR="00CD31E6">
        <w:rPr>
          <w:i/>
        </w:rPr>
        <w:t>F</w:t>
      </w:r>
      <w:r w:rsidR="00CD31E6" w:rsidRPr="00CD31E6">
        <w:rPr>
          <w:i/>
        </w:rPr>
        <w:t>inancement municipal/local</w:t>
      </w:r>
      <w:r w:rsidR="00084A74">
        <w:rPr>
          <w:i/>
        </w:rPr>
        <w:t xml:space="preserve"> ; </w:t>
      </w:r>
      <w:r w:rsidR="00CD31E6" w:rsidRPr="00CD31E6">
        <w:rPr>
          <w:i/>
        </w:rPr>
        <w:t>Renforcement et amélioration de l’accès au crédit au logement</w:t>
      </w:r>
      <w:r w:rsidR="00084A74">
        <w:rPr>
          <w:i/>
        </w:rPr>
        <w:t xml:space="preserve"> ; </w:t>
      </w:r>
      <w:r w:rsidR="00CD31E6" w:rsidRPr="00CD31E6">
        <w:rPr>
          <w:i/>
        </w:rPr>
        <w:t>Soutien au développement de l’économie locale</w:t>
      </w:r>
      <w:r w:rsidR="00084A74">
        <w:rPr>
          <w:i/>
        </w:rPr>
        <w:t xml:space="preserve"> ; </w:t>
      </w:r>
      <w:r w:rsidR="00CD31E6" w:rsidRPr="00CD31E6">
        <w:rPr>
          <w:i/>
        </w:rPr>
        <w:t xml:space="preserve">Création d’emplois </w:t>
      </w:r>
      <w:r w:rsidR="00084A74" w:rsidRPr="00CD31E6">
        <w:rPr>
          <w:i/>
        </w:rPr>
        <w:t xml:space="preserve">décents </w:t>
      </w:r>
      <w:r w:rsidR="00CD31E6" w:rsidRPr="00CD31E6">
        <w:rPr>
          <w:i/>
        </w:rPr>
        <w:t>et de moyens de subsistance</w:t>
      </w:r>
      <w:r w:rsidR="00084A74">
        <w:rPr>
          <w:i/>
        </w:rPr>
        <w:t xml:space="preserve"> ; </w:t>
      </w:r>
      <w:r w:rsidR="00CD31E6" w:rsidRPr="00CD31E6">
        <w:rPr>
          <w:i/>
        </w:rPr>
        <w:t>Intégration de l’économie urbaine dans la politique de développement national</w:t>
      </w:r>
      <w:r w:rsidR="00084A74">
        <w:rPr>
          <w:i/>
        </w:rPr>
        <w:t>.</w:t>
      </w:r>
    </w:p>
    <w:p w:rsidR="00583DB1" w:rsidRDefault="00583DB1" w:rsidP="00583DB1">
      <w:pPr>
        <w:jc w:val="both"/>
        <w:rPr>
          <w:i/>
        </w:rPr>
      </w:pPr>
    </w:p>
    <w:p w:rsidR="00583DB1" w:rsidRPr="00583DB1" w:rsidRDefault="00583DB1" w:rsidP="00583DB1">
      <w:pPr>
        <w:jc w:val="both"/>
      </w:pPr>
      <w:r w:rsidRPr="00583DB1">
        <w:t>Le descriptif des enjeux vous semble-t-il bien refléter la situation actuelle ?</w:t>
      </w:r>
      <w:r w:rsidR="0049080D">
        <w:t xml:space="preserve"> Avez-vous des ajouts à formuler ?</w:t>
      </w:r>
    </w:p>
    <w:p w:rsidR="00583DB1" w:rsidRPr="00583DB1" w:rsidRDefault="00583DB1" w:rsidP="00583DB1">
      <w:pPr>
        <w:jc w:val="both"/>
      </w:pPr>
      <w:r w:rsidRPr="00583DB1">
        <w:t>Voyez-vous d’autres enseignements marquants, tirés ces 20 dernières années (depuis Habitat II – 1996), à ajouter ici ?</w:t>
      </w:r>
    </w:p>
    <w:p w:rsidR="00583DB1" w:rsidRPr="00583DB1" w:rsidRDefault="00583DB1" w:rsidP="00583DB1">
      <w:pPr>
        <w:jc w:val="both"/>
      </w:pPr>
      <w:r w:rsidRPr="00583DB1">
        <w:t xml:space="preserve">Y </w:t>
      </w:r>
      <w:proofErr w:type="spellStart"/>
      <w:r w:rsidRPr="00583DB1">
        <w:t>a-t-il</w:t>
      </w:r>
      <w:proofErr w:type="spellEnd"/>
      <w:r w:rsidRPr="00583DB1">
        <w:t>, selon vous, des défis pour le futur qui ne seraient pas mentionnés dans le présent chapitre et qui mériteraient d’être abordés dans un nouvel agenda urbain (Habitat III)?</w:t>
      </w:r>
    </w:p>
    <w:p w:rsidR="00583DB1" w:rsidRPr="00583DB1" w:rsidRDefault="00583DB1" w:rsidP="00583DB1">
      <w:pPr>
        <w:jc w:val="both"/>
      </w:pPr>
    </w:p>
    <w:p w:rsidR="00A00C09" w:rsidRDefault="00A00C09" w:rsidP="003E51B4">
      <w:pPr>
        <w:jc w:val="both"/>
      </w:pPr>
    </w:p>
    <w:p w:rsidR="00390659" w:rsidRPr="00B963E5" w:rsidRDefault="008F079C" w:rsidP="003E51B4">
      <w:pPr>
        <w:jc w:val="both"/>
        <w:rPr>
          <w:u w:val="single"/>
        </w:rPr>
      </w:pPr>
      <w:r>
        <w:rPr>
          <w:u w:val="single"/>
        </w:rPr>
        <w:t>Services urbains et logement</w:t>
      </w:r>
    </w:p>
    <w:p w:rsidR="00583DB1" w:rsidRDefault="00583DB1" w:rsidP="00084A74">
      <w:pPr>
        <w:jc w:val="both"/>
        <w:rPr>
          <w:i/>
        </w:rPr>
      </w:pPr>
      <w:r w:rsidRPr="00583DB1">
        <w:rPr>
          <w:i/>
        </w:rPr>
        <w:t xml:space="preserve">En se référant aux sous thèmes suivants : </w:t>
      </w:r>
      <w:r w:rsidR="00084A74">
        <w:rPr>
          <w:i/>
        </w:rPr>
        <w:t>Lutte contre l’habitat indigne ; A</w:t>
      </w:r>
      <w:r w:rsidR="00084A74" w:rsidRPr="00084A74">
        <w:rPr>
          <w:i/>
        </w:rPr>
        <w:t>ccès à un logement convenable</w:t>
      </w:r>
      <w:r w:rsidR="00084A74">
        <w:rPr>
          <w:i/>
        </w:rPr>
        <w:t> ; A</w:t>
      </w:r>
      <w:r w:rsidR="00084A74" w:rsidRPr="00084A74">
        <w:rPr>
          <w:i/>
        </w:rPr>
        <w:t xml:space="preserve">ccès durable à </w:t>
      </w:r>
      <w:r w:rsidR="00084A74">
        <w:rPr>
          <w:i/>
        </w:rPr>
        <w:t>l</w:t>
      </w:r>
      <w:r w:rsidR="00084A74" w:rsidRPr="00084A74">
        <w:rPr>
          <w:i/>
        </w:rPr>
        <w:t>’eau potable</w:t>
      </w:r>
      <w:r w:rsidR="00084A74">
        <w:rPr>
          <w:i/>
        </w:rPr>
        <w:t> ; A</w:t>
      </w:r>
      <w:r w:rsidR="00084A74" w:rsidRPr="00084A74">
        <w:rPr>
          <w:i/>
        </w:rPr>
        <w:t xml:space="preserve">ccès durable à </w:t>
      </w:r>
      <w:r w:rsidR="00084A74">
        <w:rPr>
          <w:i/>
        </w:rPr>
        <w:t>l</w:t>
      </w:r>
      <w:r w:rsidR="00084A74" w:rsidRPr="00084A74">
        <w:rPr>
          <w:i/>
        </w:rPr>
        <w:t>’assainissement</w:t>
      </w:r>
      <w:r w:rsidR="00084A74">
        <w:rPr>
          <w:i/>
        </w:rPr>
        <w:t> ; A</w:t>
      </w:r>
      <w:r w:rsidR="00084A74" w:rsidRPr="00084A74">
        <w:rPr>
          <w:i/>
        </w:rPr>
        <w:t xml:space="preserve">ccès à </w:t>
      </w:r>
      <w:r w:rsidR="00084A74">
        <w:rPr>
          <w:i/>
        </w:rPr>
        <w:t xml:space="preserve">une </w:t>
      </w:r>
      <w:r w:rsidR="00084A74" w:rsidRPr="00084A74">
        <w:rPr>
          <w:i/>
        </w:rPr>
        <w:t>énergie domestique propre</w:t>
      </w:r>
      <w:r w:rsidR="00084A74">
        <w:rPr>
          <w:i/>
        </w:rPr>
        <w:t> ; A</w:t>
      </w:r>
      <w:r w:rsidR="00084A74" w:rsidRPr="00084A74">
        <w:rPr>
          <w:i/>
        </w:rPr>
        <w:t>ccès à des moyens de transport durable</w:t>
      </w:r>
      <w:r w:rsidR="00084A74">
        <w:rPr>
          <w:i/>
        </w:rPr>
        <w:t>.</w:t>
      </w:r>
    </w:p>
    <w:p w:rsidR="00583DB1" w:rsidRDefault="00583DB1" w:rsidP="00583DB1">
      <w:pPr>
        <w:jc w:val="both"/>
        <w:rPr>
          <w:i/>
        </w:rPr>
      </w:pPr>
    </w:p>
    <w:p w:rsidR="00583DB1" w:rsidRPr="00583DB1" w:rsidRDefault="00583DB1" w:rsidP="00583DB1">
      <w:pPr>
        <w:jc w:val="both"/>
      </w:pPr>
      <w:r w:rsidRPr="00583DB1">
        <w:t>Le descriptif des enjeux vous semble-t-il bien refléter la situation actuelle ?</w:t>
      </w:r>
      <w:r w:rsidR="0049080D">
        <w:t xml:space="preserve"> Avez-vous des ajouts à formuler ?</w:t>
      </w:r>
    </w:p>
    <w:p w:rsidR="00583DB1" w:rsidRPr="00583DB1" w:rsidRDefault="00583DB1" w:rsidP="00583DB1">
      <w:pPr>
        <w:jc w:val="both"/>
      </w:pPr>
      <w:r w:rsidRPr="00583DB1">
        <w:t>Voyez-vous d’autres enseignements marquants, tirés ces 20 dernières années (depuis Habitat II – 1996), à ajouter ici ?</w:t>
      </w:r>
    </w:p>
    <w:p w:rsidR="00583DB1" w:rsidRPr="00583DB1" w:rsidRDefault="00583DB1" w:rsidP="00583DB1">
      <w:pPr>
        <w:jc w:val="both"/>
      </w:pPr>
      <w:r w:rsidRPr="00583DB1">
        <w:t xml:space="preserve">Y </w:t>
      </w:r>
      <w:proofErr w:type="spellStart"/>
      <w:r w:rsidRPr="00583DB1">
        <w:t>a-t-il</w:t>
      </w:r>
      <w:proofErr w:type="spellEnd"/>
      <w:r w:rsidRPr="00583DB1">
        <w:t>, selon vous, des défis pour le futur qui ne seraient pas mentionnés dans le présent chapitre et qui mériteraient d’être abordés dans un nouvel agenda urbain (Habitat III)?</w:t>
      </w:r>
    </w:p>
    <w:p w:rsidR="00583DB1" w:rsidRPr="00583DB1" w:rsidRDefault="00583DB1" w:rsidP="00583DB1">
      <w:pPr>
        <w:jc w:val="both"/>
      </w:pPr>
    </w:p>
    <w:p w:rsidR="0048481A" w:rsidRDefault="0048481A" w:rsidP="003E51B4">
      <w:pPr>
        <w:jc w:val="both"/>
      </w:pPr>
    </w:p>
    <w:p w:rsidR="00A00C09" w:rsidRDefault="0048481A" w:rsidP="003E51B4">
      <w:pPr>
        <w:jc w:val="both"/>
      </w:pPr>
      <w:r>
        <w:t>Au-delà,</w:t>
      </w:r>
    </w:p>
    <w:p w:rsidR="0048481A" w:rsidRDefault="0048481A" w:rsidP="003E51B4">
      <w:pPr>
        <w:jc w:val="both"/>
      </w:pPr>
    </w:p>
    <w:p w:rsidR="00390659" w:rsidRPr="00A766DE" w:rsidRDefault="0048481A" w:rsidP="003E51B4">
      <w:pPr>
        <w:jc w:val="both"/>
      </w:pPr>
      <w:r>
        <w:rPr>
          <w:rFonts w:eastAsia="Times New Roman"/>
        </w:rPr>
        <w:t xml:space="preserve">Y aurait-il des enjeux sur la ville durable que vous n'avez pas </w:t>
      </w:r>
      <w:proofErr w:type="gramStart"/>
      <w:r>
        <w:rPr>
          <w:rFonts w:eastAsia="Times New Roman"/>
        </w:rPr>
        <w:t>vu</w:t>
      </w:r>
      <w:proofErr w:type="gramEnd"/>
      <w:r>
        <w:rPr>
          <w:rFonts w:eastAsia="Times New Roman"/>
        </w:rPr>
        <w:t xml:space="preserve"> listés dans ce texte et que vous considèreriez comme importants dans le contexte français ?</w:t>
      </w:r>
    </w:p>
    <w:sectPr w:rsidR="00390659" w:rsidRPr="00A766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0EF" w:rsidRDefault="00DE60EF" w:rsidP="00BA49CA">
      <w:r>
        <w:separator/>
      </w:r>
    </w:p>
  </w:endnote>
  <w:endnote w:type="continuationSeparator" w:id="0">
    <w:p w:rsidR="00DE60EF" w:rsidRDefault="00DE60EF" w:rsidP="00BA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E12" w:rsidRPr="00663E12" w:rsidRDefault="00663E12" w:rsidP="00663E12">
    <w:pPr>
      <w:widowControl w:val="0"/>
      <w:jc w:val="center"/>
      <w:rPr>
        <w:rFonts w:ascii="Arial" w:hAnsi="Arial" w:cs="Arial"/>
        <w:sz w:val="18"/>
      </w:rPr>
    </w:pPr>
    <w:r w:rsidRPr="009F6684">
      <w:rPr>
        <w:rFonts w:ascii="Arial" w:hAnsi="Arial" w:cs="Arial"/>
        <w:b/>
        <w:bCs/>
        <w:color w:val="365F91" w:themeColor="accent1" w:themeShade="BF"/>
        <w:sz w:val="18"/>
      </w:rPr>
      <w:t>Secrétariat technique du PFVT</w:t>
    </w:r>
    <w:r w:rsidRPr="00663E12">
      <w:rPr>
        <w:rFonts w:ascii="Arial" w:hAnsi="Arial" w:cs="Arial"/>
        <w:sz w:val="18"/>
      </w:rPr>
      <w:br/>
    </w:r>
    <w:hyperlink r:id="rId1" w:history="1">
      <w:r w:rsidRPr="00663E12">
        <w:rPr>
          <w:rStyle w:val="Lienhypertexte"/>
          <w:rFonts w:ascii="Arial" w:hAnsi="Arial" w:cs="Arial"/>
          <w:sz w:val="18"/>
        </w:rPr>
        <w:t>contact.pfvt@adetef.finances.gouv.fr</w:t>
      </w:r>
    </w:hyperlink>
    <w:r w:rsidRPr="00663E12">
      <w:rPr>
        <w:rFonts w:ascii="Arial" w:hAnsi="Arial" w:cs="Arial"/>
        <w:sz w:val="18"/>
      </w:rPr>
      <w:br/>
      <w:t>+ 33 (0)1 53 18 24 34</w:t>
    </w:r>
  </w:p>
  <w:p w:rsidR="00663E12" w:rsidRPr="00663E12" w:rsidRDefault="00663E12" w:rsidP="00663E12">
    <w:pPr>
      <w:widowControl w:val="0"/>
      <w:jc w:val="center"/>
      <w:rPr>
        <w:rFonts w:ascii="Calibri" w:hAnsi="Calibri" w:cs="Times New Roman"/>
        <w:sz w:val="18"/>
      </w:rPr>
    </w:pPr>
    <w:hyperlink r:id="rId2" w:history="1">
      <w:r w:rsidRPr="00663E12">
        <w:rPr>
          <w:rStyle w:val="Lienhypertexte"/>
          <w:rFonts w:ascii="Arial" w:hAnsi="Arial" w:cs="Arial"/>
          <w:sz w:val="18"/>
        </w:rPr>
        <w:t>www.pfvt.fr</w:t>
      </w:r>
    </w:hyperlink>
  </w:p>
  <w:p w:rsidR="00663E12" w:rsidRDefault="00663E12" w:rsidP="00663E12">
    <w:pPr>
      <w:widowControl w:val="0"/>
    </w:pPr>
    <w:r>
      <w:t> </w:t>
    </w:r>
  </w:p>
  <w:p w:rsidR="00663E12" w:rsidRPr="00663E12" w:rsidRDefault="00663E12" w:rsidP="00663E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0EF" w:rsidRDefault="00DE60EF" w:rsidP="00BA49CA">
      <w:r>
        <w:separator/>
      </w:r>
    </w:p>
  </w:footnote>
  <w:footnote w:type="continuationSeparator" w:id="0">
    <w:p w:rsidR="00DE60EF" w:rsidRDefault="00DE60EF" w:rsidP="00BA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CA" w:rsidRDefault="00BA49CA">
    <w:pPr>
      <w:pStyle w:val="En-tte"/>
    </w:pPr>
    <w:r>
      <w:rPr>
        <w:noProof/>
        <w:lang w:eastAsia="fr-FR"/>
      </w:rPr>
      <w:drawing>
        <wp:inline distT="0" distB="0" distL="0" distR="0">
          <wp:extent cx="1028700" cy="993913"/>
          <wp:effectExtent l="0" t="0" r="0" b="0"/>
          <wp:docPr id="1" name="Image 1" descr="V:\PFVT\2 - Logo &amp; brochure PFVT\logo PFVT\PFVT logo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PFVT\2 - Logo &amp; brochure PFVT\logo PFVT\PFVT logo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3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42"/>
    <w:rsid w:val="00084A74"/>
    <w:rsid w:val="00094DF8"/>
    <w:rsid w:val="000B6978"/>
    <w:rsid w:val="00113EAD"/>
    <w:rsid w:val="00164444"/>
    <w:rsid w:val="001B49CE"/>
    <w:rsid w:val="00206731"/>
    <w:rsid w:val="002E4CAC"/>
    <w:rsid w:val="00390659"/>
    <w:rsid w:val="003E51B4"/>
    <w:rsid w:val="0048481A"/>
    <w:rsid w:val="0049080D"/>
    <w:rsid w:val="00551DBC"/>
    <w:rsid w:val="00560219"/>
    <w:rsid w:val="00583DB1"/>
    <w:rsid w:val="006070A5"/>
    <w:rsid w:val="00634428"/>
    <w:rsid w:val="00663E12"/>
    <w:rsid w:val="00682582"/>
    <w:rsid w:val="006E159B"/>
    <w:rsid w:val="00722200"/>
    <w:rsid w:val="00760960"/>
    <w:rsid w:val="007930E8"/>
    <w:rsid w:val="007A0531"/>
    <w:rsid w:val="007B6D7E"/>
    <w:rsid w:val="008170F9"/>
    <w:rsid w:val="0084722B"/>
    <w:rsid w:val="00871697"/>
    <w:rsid w:val="008F079C"/>
    <w:rsid w:val="00911195"/>
    <w:rsid w:val="0092237B"/>
    <w:rsid w:val="00925025"/>
    <w:rsid w:val="009F6684"/>
    <w:rsid w:val="00A00C09"/>
    <w:rsid w:val="00A766DE"/>
    <w:rsid w:val="00AC6166"/>
    <w:rsid w:val="00B24C42"/>
    <w:rsid w:val="00B963E5"/>
    <w:rsid w:val="00BA49CA"/>
    <w:rsid w:val="00BC6C23"/>
    <w:rsid w:val="00C13437"/>
    <w:rsid w:val="00C31432"/>
    <w:rsid w:val="00C535A3"/>
    <w:rsid w:val="00C8001F"/>
    <w:rsid w:val="00CA54D4"/>
    <w:rsid w:val="00CD31E6"/>
    <w:rsid w:val="00DA7B53"/>
    <w:rsid w:val="00DE5F5B"/>
    <w:rsid w:val="00DE60EF"/>
    <w:rsid w:val="00E17755"/>
    <w:rsid w:val="00E73709"/>
    <w:rsid w:val="00E76070"/>
    <w:rsid w:val="00EC5012"/>
    <w:rsid w:val="00F65CF0"/>
    <w:rsid w:val="00FE2FA6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A766DE"/>
    <w:pPr>
      <w:spacing w:before="57" w:after="85"/>
      <w:jc w:val="both"/>
    </w:pPr>
    <w:rPr>
      <w:rFonts w:ascii="Arial" w:eastAsia="Times New Roman" w:hAnsi="Arial" w:cs="Arial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20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314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14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14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14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143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A49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49CA"/>
  </w:style>
  <w:style w:type="paragraph" w:styleId="Pieddepage">
    <w:name w:val="footer"/>
    <w:basedOn w:val="Normal"/>
    <w:link w:val="PieddepageCar"/>
    <w:uiPriority w:val="99"/>
    <w:unhideWhenUsed/>
    <w:rsid w:val="00BA49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9CA"/>
  </w:style>
  <w:style w:type="character" w:styleId="Lienhypertexte">
    <w:name w:val="Hyperlink"/>
    <w:basedOn w:val="Policepardfaut"/>
    <w:uiPriority w:val="99"/>
    <w:semiHidden/>
    <w:unhideWhenUsed/>
    <w:rsid w:val="00663E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A766DE"/>
    <w:pPr>
      <w:spacing w:before="57" w:after="85"/>
      <w:jc w:val="both"/>
    </w:pPr>
    <w:rPr>
      <w:rFonts w:ascii="Arial" w:eastAsia="Times New Roman" w:hAnsi="Arial" w:cs="Arial"/>
      <w:color w:val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22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20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314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14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14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14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143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A49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49CA"/>
  </w:style>
  <w:style w:type="paragraph" w:styleId="Pieddepage">
    <w:name w:val="footer"/>
    <w:basedOn w:val="Normal"/>
    <w:link w:val="PieddepageCar"/>
    <w:uiPriority w:val="99"/>
    <w:unhideWhenUsed/>
    <w:rsid w:val="00BA49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9CA"/>
  </w:style>
  <w:style w:type="character" w:styleId="Lienhypertexte">
    <w:name w:val="Hyperlink"/>
    <w:basedOn w:val="Policepardfaut"/>
    <w:uiPriority w:val="99"/>
    <w:semiHidden/>
    <w:unhideWhenUsed/>
    <w:rsid w:val="00663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fvt.fr" TargetMode="External"/><Relationship Id="rId1" Type="http://schemas.openxmlformats.org/officeDocument/2006/relationships/hyperlink" Target="mailto:contact.pfvt@adetef.finances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8394-EE8B-416C-81B8-BDE33A7D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1100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SALAGNAC Julie</dc:creator>
  <cp:lastModifiedBy>Camille Le Jean</cp:lastModifiedBy>
  <cp:revision>21</cp:revision>
  <cp:lastPrinted>2014-10-03T09:29:00Z</cp:lastPrinted>
  <dcterms:created xsi:type="dcterms:W3CDTF">2014-10-06T08:39:00Z</dcterms:created>
  <dcterms:modified xsi:type="dcterms:W3CDTF">2014-10-07T13:05:00Z</dcterms:modified>
</cp:coreProperties>
</file>